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BD" w:rsidRDefault="00D27B42" w:rsidP="006357AE">
      <w:pPr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7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Публічна проп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D27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зиція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укласти догові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14886" w:rsidRPr="00BE0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технічне обслуговування </w:t>
      </w:r>
      <w:r w:rsidR="00265DCF" w:rsidRPr="00BE01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внутрішньобудинкових систем газопостачання багатоквартирного будинку</w:t>
      </w:r>
    </w:p>
    <w:p w:rsidR="00C57CCD" w:rsidRPr="00924647" w:rsidRDefault="00C57CCD" w:rsidP="006357AE">
      <w:pPr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7D9" w:rsidRPr="00D27B42" w:rsidRDefault="00B14886" w:rsidP="006357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 уваги </w:t>
      </w:r>
      <w:r w:rsidR="00E923AD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співвласників багатоквартирного будинку або за їхнім рішенням - управителя багатоквартирного будинку, об’єднання співвласників багатоквартирного будинку, житлово-будівельн</w:t>
      </w:r>
      <w:r w:rsidR="00415BD4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ого</w:t>
      </w:r>
      <w:r w:rsidR="00E923AD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(житловий, обслуговуючий) кооператив</w:t>
      </w:r>
      <w:r w:rsidR="00415BD4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="00E923AD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 іншу уповноважену співвласниками багатокварт</w:t>
      </w:r>
      <w:r w:rsidR="002767D9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ирного будинку особу!</w:t>
      </w:r>
    </w:p>
    <w:p w:rsidR="00D27B42" w:rsidRPr="00D27B42" w:rsidRDefault="00D27B42" w:rsidP="00D27B42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D27B42" w:rsidRPr="00D27B42" w:rsidRDefault="00D27B42" w:rsidP="00C57C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Наказом Міністерства енергетики України  від  29.09.2023 р. № 292 затверджено </w:t>
      </w:r>
      <w:proofErr w:type="spellStart"/>
      <w:r w:rsidR="00804026" w:rsidRPr="00804026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D27B4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</w:t>
      </w:r>
      <w:proofErr w:type="spellEnd"/>
      <w:r w:rsidRPr="00D27B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технічного обслуговування </w:t>
      </w:r>
      <w:proofErr w:type="spellStart"/>
      <w:r w:rsidRPr="00D27B4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внутрішньобудинкових</w:t>
      </w:r>
      <w:proofErr w:type="spellEnd"/>
      <w:r w:rsidRPr="00D27B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систем газопостачання у багатоквартирному </w:t>
      </w:r>
      <w:proofErr w:type="spellStart"/>
      <w:r w:rsidRPr="00D27B42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будинку</w:t>
      </w:r>
      <w:r w:rsidR="00804026" w:rsidRPr="00804026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proofErr w:type="spellEnd"/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B42">
        <w:rPr>
          <w:rStyle w:val="spanrvts0"/>
          <w:rFonts w:eastAsiaTheme="minorHAnsi"/>
          <w:lang w:val="uk-UA"/>
        </w:rPr>
        <w:t>зареєстрований в Міністерстві юстиції України 04.10.2023 р.</w:t>
      </w:r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 (далі - </w:t>
      </w:r>
      <w:hyperlink r:id="rId5" w:history="1">
        <w:r w:rsidRPr="00D27B42">
          <w:rPr>
            <w:rFonts w:ascii="Times New Roman" w:hAnsi="Times New Roman" w:cs="Times New Roman"/>
            <w:sz w:val="24"/>
            <w:szCs w:val="24"/>
            <w:lang w:val="uk-UA"/>
          </w:rPr>
          <w:t>Порядок ТО</w:t>
        </w:r>
      </w:hyperlink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 ВБСГ), яким</w:t>
      </w:r>
      <w:r w:rsidRPr="00D27B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 </w:t>
      </w:r>
      <w:r w:rsidRPr="00D27B42">
        <w:rPr>
          <w:rFonts w:ascii="Times New Roman" w:hAnsi="Times New Roman" w:cs="Times New Roman"/>
          <w:sz w:val="24"/>
          <w:szCs w:val="24"/>
          <w:lang w:val="uk-UA"/>
        </w:rPr>
        <w:t>встановлено вимоги щодо виконання робіт з технічного обслуговування (далі – ТО) внутрішньобудинкових систем газопостачання (далі - ВБСГ) у дво- та багатоквартирних будинках, включаючи гуртожитки, незалежно від їхньої відомчої належності та форми власності, що оснащені газовими приладами (пристроями), газоспоживаючим обладнанням, тепловими агрегатами (далі - багатоквартирні будинки).</w:t>
      </w:r>
    </w:p>
    <w:p w:rsidR="00D27B42" w:rsidRPr="00100C10" w:rsidRDefault="00D27B42" w:rsidP="00C57C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B42">
        <w:rPr>
          <w:rFonts w:ascii="Times New Roman" w:hAnsi="Times New Roman" w:cs="Times New Roman"/>
          <w:sz w:val="24"/>
          <w:szCs w:val="24"/>
          <w:lang w:val="uk-UA"/>
        </w:rPr>
        <w:t>Постановою Національної комісії, що здійснює державне регулювання в сферах енергетики та комунальних послуг (НКРЕКП) від 0</w:t>
      </w:r>
      <w:r w:rsidRPr="00D27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5.12.2023 р. </w:t>
      </w:r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№ 2291 </w:t>
      </w:r>
      <w:proofErr w:type="spellStart"/>
      <w:r w:rsidR="00804026" w:rsidRPr="00804026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D27B42">
        <w:rPr>
          <w:rFonts w:ascii="Times New Roman" w:hAnsi="Times New Roman" w:cs="Times New Roman"/>
          <w:sz w:val="24"/>
          <w:szCs w:val="24"/>
          <w:lang w:val="uk-UA"/>
        </w:rPr>
        <w:t>Про</w:t>
      </w:r>
      <w:proofErr w:type="spellEnd"/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Типового договору на технічне обслуговування внутрішньобудинкових систем газопостачання багатоквартирного будинку та внесення змін до Кодексу газорозподільних </w:t>
      </w:r>
      <w:proofErr w:type="spellStart"/>
      <w:r w:rsidRPr="00D27B42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804026" w:rsidRPr="00804026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B42">
        <w:rPr>
          <w:rFonts w:ascii="Times New Roman" w:hAnsi="Times New Roman" w:cs="Times New Roman"/>
          <w:b/>
          <w:sz w:val="24"/>
          <w:szCs w:val="24"/>
          <w:lang w:val="uk-UA"/>
        </w:rPr>
        <w:t>затверджено Типовий договір на технічне обслуговування внутрішньобудинкових систем газопостачання багатоквартирного будинку</w:t>
      </w:r>
      <w:r w:rsidRPr="00D27B42">
        <w:rPr>
          <w:rFonts w:ascii="Times New Roman" w:hAnsi="Times New Roman" w:cs="Times New Roman"/>
          <w:sz w:val="24"/>
          <w:szCs w:val="24"/>
          <w:lang w:val="uk-UA"/>
        </w:rPr>
        <w:t xml:space="preserve"> та внесені відповідні зміни до Кодексу газорозподільних систем.</w:t>
      </w:r>
      <w:r w:rsidR="00050DCD">
        <w:rPr>
          <w:rFonts w:ascii="Times New Roman" w:hAnsi="Times New Roman" w:cs="Times New Roman"/>
          <w:sz w:val="24"/>
          <w:szCs w:val="24"/>
          <w:lang w:val="uk-UA"/>
        </w:rPr>
        <w:t xml:space="preserve"> Договір є публічним, розміщений на</w:t>
      </w:r>
      <w:r w:rsidR="00A4563B">
        <w:rPr>
          <w:rFonts w:ascii="Times New Roman" w:hAnsi="Times New Roman" w:cs="Times New Roman"/>
          <w:sz w:val="24"/>
          <w:szCs w:val="24"/>
          <w:lang w:val="uk-UA"/>
        </w:rPr>
        <w:t xml:space="preserve"> офіційному</w:t>
      </w:r>
      <w:r w:rsidR="00050DCD">
        <w:rPr>
          <w:rFonts w:ascii="Times New Roman" w:hAnsi="Times New Roman" w:cs="Times New Roman"/>
          <w:sz w:val="24"/>
          <w:szCs w:val="24"/>
          <w:lang w:val="uk-UA"/>
        </w:rPr>
        <w:t xml:space="preserve"> сайті </w:t>
      </w:r>
      <w:r w:rsidR="00D56FBB" w:rsidRPr="00D56FBB">
        <w:rPr>
          <w:rFonts w:ascii="Times New Roman" w:hAnsi="Times New Roman" w:cs="Times New Roman"/>
          <w:sz w:val="24"/>
          <w:szCs w:val="24"/>
        </w:rPr>
        <w:t>П</w:t>
      </w:r>
      <w:r w:rsidR="00100C1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56FBB" w:rsidRPr="00D56FBB">
        <w:rPr>
          <w:rFonts w:ascii="Times New Roman" w:hAnsi="Times New Roman" w:cs="Times New Roman"/>
          <w:sz w:val="24"/>
          <w:szCs w:val="24"/>
        </w:rPr>
        <w:t xml:space="preserve">АТ </w:t>
      </w:r>
      <w:r w:rsidR="00100C10" w:rsidRPr="00100C10">
        <w:rPr>
          <w:rFonts w:ascii="Times New Roman" w:hAnsi="Times New Roman" w:cs="Times New Roman"/>
          <w:sz w:val="24"/>
          <w:szCs w:val="24"/>
        </w:rPr>
        <w:t>“</w:t>
      </w:r>
      <w:r w:rsidR="00D56FBB">
        <w:rPr>
          <w:rFonts w:ascii="Times New Roman" w:hAnsi="Times New Roman" w:cs="Times New Roman"/>
          <w:sz w:val="24"/>
          <w:szCs w:val="24"/>
          <w:lang w:val="uk-UA"/>
        </w:rPr>
        <w:t>КРЕМЕНЧУКГАЗ</w:t>
      </w:r>
      <w:r w:rsidR="00100C10" w:rsidRPr="00100C10">
        <w:rPr>
          <w:rFonts w:ascii="Times New Roman" w:hAnsi="Times New Roman" w:cs="Times New Roman"/>
          <w:sz w:val="24"/>
          <w:szCs w:val="24"/>
        </w:rPr>
        <w:t>”</w:t>
      </w:r>
      <w:r w:rsidR="00D56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7FE" w:rsidRPr="00583325">
        <w:rPr>
          <w:sz w:val="24"/>
          <w:szCs w:val="24"/>
        </w:rPr>
        <w:t xml:space="preserve">в </w:t>
      </w:r>
      <w:proofErr w:type="spellStart"/>
      <w:r w:rsidR="008F77FE" w:rsidRPr="008F77FE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8F77FE" w:rsidRPr="008F7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FE" w:rsidRPr="008F77FE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="008F77FE" w:rsidRPr="008F77FE">
        <w:t xml:space="preserve"> </w:t>
      </w:r>
      <w:r w:rsidR="008F77FE" w:rsidRPr="008F77FE">
        <w:rPr>
          <w:rFonts w:ascii="Times New Roman" w:hAnsi="Times New Roman" w:cs="Times New Roman"/>
          <w:lang w:val="uk-UA"/>
        </w:rPr>
        <w:t>за адресою:</w:t>
      </w:r>
      <w:r w:rsidR="008F77FE" w:rsidRPr="008F77FE">
        <w:t xml:space="preserve"> </w:t>
      </w:r>
      <w:hyperlink r:id="rId6" w:history="1"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kgaz</w:t>
        </w:r>
        <w:proofErr w:type="spellEnd"/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="00050DCD" w:rsidRPr="008F77F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ua</w:t>
        </w:r>
        <w:proofErr w:type="spellEnd"/>
      </w:hyperlink>
      <w:r w:rsidR="00050DCD" w:rsidRPr="008F77FE">
        <w:rPr>
          <w:rFonts w:ascii="Times New Roman" w:hAnsi="Times New Roman" w:cs="Times New Roman"/>
          <w:sz w:val="24"/>
          <w:szCs w:val="24"/>
          <w:lang w:val="uk-UA"/>
        </w:rPr>
        <w:t xml:space="preserve"> в розділі</w:t>
      </w:r>
      <w:r w:rsidR="00050DCD" w:rsidRPr="00050D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C10" w:rsidRPr="00100C10">
        <w:rPr>
          <w:rFonts w:ascii="Times New Roman" w:hAnsi="Times New Roman" w:cs="Times New Roman"/>
          <w:sz w:val="24"/>
          <w:szCs w:val="24"/>
        </w:rPr>
        <w:t>“</w:t>
      </w:r>
      <w:r w:rsidR="00050DCD" w:rsidRPr="00050DCD">
        <w:rPr>
          <w:rFonts w:ascii="Times New Roman" w:hAnsi="Times New Roman" w:cs="Times New Roman"/>
          <w:sz w:val="24"/>
          <w:szCs w:val="24"/>
          <w:lang w:val="uk-UA"/>
        </w:rPr>
        <w:t>Споживачам</w:t>
      </w:r>
      <w:r w:rsidR="00100C10" w:rsidRPr="00100C10">
        <w:rPr>
          <w:rFonts w:ascii="Times New Roman" w:hAnsi="Times New Roman" w:cs="Times New Roman"/>
          <w:sz w:val="24"/>
          <w:szCs w:val="24"/>
        </w:rPr>
        <w:t>”</w:t>
      </w:r>
      <w:r w:rsidR="00D56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0C10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56FBB">
        <w:rPr>
          <w:rFonts w:ascii="Times New Roman" w:hAnsi="Times New Roman" w:cs="Times New Roman"/>
          <w:sz w:val="24"/>
          <w:szCs w:val="24"/>
          <w:lang w:val="uk-UA"/>
        </w:rPr>
        <w:t>підрозді</w:t>
      </w:r>
      <w:r w:rsidR="00830DA9">
        <w:rPr>
          <w:rFonts w:ascii="Times New Roman" w:hAnsi="Times New Roman" w:cs="Times New Roman"/>
          <w:sz w:val="24"/>
          <w:szCs w:val="24"/>
          <w:lang w:val="uk-UA"/>
        </w:rPr>
        <w:t>лах</w:t>
      </w:r>
      <w:r w:rsidR="00050DCD" w:rsidRPr="00050DCD">
        <w:t xml:space="preserve"> </w:t>
      </w:r>
      <w:r w:rsidR="00100C10" w:rsidRPr="00100C10">
        <w:t>“</w:t>
      </w:r>
      <w:r w:rsidR="00050DCD" w:rsidRPr="00050DCD">
        <w:rPr>
          <w:rFonts w:ascii="Times New Roman" w:hAnsi="Times New Roman" w:cs="Times New Roman"/>
          <w:sz w:val="24"/>
          <w:szCs w:val="24"/>
          <w:lang w:val="uk-UA"/>
        </w:rPr>
        <w:t>Нормативні документи щодо ринку природного газу</w:t>
      </w:r>
      <w:r w:rsidR="00100C10" w:rsidRPr="00100C10">
        <w:rPr>
          <w:rFonts w:ascii="Times New Roman" w:hAnsi="Times New Roman" w:cs="Times New Roman"/>
          <w:sz w:val="24"/>
          <w:szCs w:val="24"/>
        </w:rPr>
        <w:t>”</w:t>
      </w:r>
      <w:r w:rsidR="00830DA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30DA9" w:rsidRPr="00830DA9">
        <w:rPr>
          <w:rFonts w:ascii="Times New Roman" w:hAnsi="Times New Roman" w:cs="Times New Roman"/>
          <w:sz w:val="24"/>
          <w:szCs w:val="24"/>
        </w:rPr>
        <w:t>“</w:t>
      </w:r>
      <w:r w:rsidR="00830DA9">
        <w:rPr>
          <w:rFonts w:ascii="Times New Roman" w:hAnsi="Times New Roman" w:cs="Times New Roman"/>
          <w:sz w:val="24"/>
          <w:szCs w:val="24"/>
          <w:lang w:val="uk-UA"/>
        </w:rPr>
        <w:t>ТО ВБСГ</w:t>
      </w:r>
      <w:r w:rsidR="00830DA9" w:rsidRPr="00830DA9">
        <w:rPr>
          <w:rFonts w:ascii="Times New Roman" w:hAnsi="Times New Roman" w:cs="Times New Roman"/>
          <w:sz w:val="24"/>
          <w:szCs w:val="24"/>
        </w:rPr>
        <w:t>”</w:t>
      </w:r>
      <w:r w:rsidR="00050D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6877" w:rsidRPr="00A4563B" w:rsidRDefault="00E36877" w:rsidP="00E36877">
      <w:pPr>
        <w:pStyle w:val="rvps2"/>
        <w:spacing w:before="0" w:beforeAutospacing="0" w:after="0" w:afterAutospacing="0"/>
        <w:ind w:firstLine="567"/>
        <w:jc w:val="both"/>
        <w:rPr>
          <w:bCs/>
        </w:rPr>
      </w:pPr>
    </w:p>
    <w:p w:rsidR="00E36877" w:rsidRPr="00A23714" w:rsidRDefault="00C57CCD" w:rsidP="00D56FBB">
      <w:pPr>
        <w:pStyle w:val="rvps2"/>
        <w:spacing w:before="0" w:beforeAutospacing="0" w:after="0" w:afterAutospacing="0"/>
        <w:ind w:firstLine="567"/>
        <w:jc w:val="both"/>
        <w:rPr>
          <w:rStyle w:val="spanrvts0"/>
          <w:b/>
          <w:bCs/>
        </w:rPr>
      </w:pPr>
      <w:r w:rsidRPr="00C57CCD">
        <w:rPr>
          <w:bCs/>
          <w:lang w:val="uk-UA"/>
        </w:rPr>
        <w:t xml:space="preserve">Технічне обслуговування </w:t>
      </w:r>
      <w:proofErr w:type="spellStart"/>
      <w:r w:rsidRPr="00C57CCD">
        <w:rPr>
          <w:bCs/>
          <w:lang w:val="uk-UA"/>
        </w:rPr>
        <w:t>внутрішньобудинкових</w:t>
      </w:r>
      <w:proofErr w:type="spellEnd"/>
      <w:r w:rsidRPr="00C57CCD">
        <w:rPr>
          <w:bCs/>
          <w:lang w:val="uk-UA"/>
        </w:rPr>
        <w:t xml:space="preserve"> систем газопостачання у багатоквартирних будинках здійснюється </w:t>
      </w:r>
      <w:r w:rsidR="003D451B">
        <w:rPr>
          <w:bCs/>
          <w:lang w:val="uk-UA"/>
        </w:rPr>
        <w:t>коштом</w:t>
      </w:r>
      <w:r w:rsidRPr="00C57CCD">
        <w:rPr>
          <w:bCs/>
          <w:lang w:val="uk-UA"/>
        </w:rPr>
        <w:t xml:space="preserve"> співвласників такого багатоквартирного будинку</w:t>
      </w:r>
      <w:r>
        <w:rPr>
          <w:bCs/>
          <w:lang w:val="uk-UA"/>
        </w:rPr>
        <w:t xml:space="preserve"> на підставі укладеного </w:t>
      </w:r>
      <w:r w:rsidRPr="00C57CCD">
        <w:rPr>
          <w:b/>
          <w:bCs/>
          <w:lang w:val="uk-UA"/>
        </w:rPr>
        <w:t>Д</w:t>
      </w:r>
      <w:r w:rsidRPr="00970FEF">
        <w:rPr>
          <w:rStyle w:val="spanrvts0"/>
          <w:b/>
          <w:bCs/>
          <w:lang w:val="uk-UA"/>
        </w:rPr>
        <w:t>оговір</w:t>
      </w:r>
      <w:r>
        <w:rPr>
          <w:rStyle w:val="spanrvts0"/>
          <w:b/>
          <w:bCs/>
          <w:lang w:val="uk-UA"/>
        </w:rPr>
        <w:t>у</w:t>
      </w:r>
      <w:r w:rsidRPr="00970FEF">
        <w:rPr>
          <w:rStyle w:val="spanrvts0"/>
          <w:b/>
          <w:bCs/>
          <w:lang w:val="uk-UA"/>
        </w:rPr>
        <w:t xml:space="preserve"> на</w:t>
      </w:r>
      <w:r>
        <w:rPr>
          <w:rStyle w:val="spanrvts0"/>
          <w:b/>
          <w:bCs/>
          <w:lang w:val="uk-UA"/>
        </w:rPr>
        <w:t xml:space="preserve"> </w:t>
      </w:r>
      <w:r w:rsidRPr="00D27B42">
        <w:rPr>
          <w:b/>
          <w:lang w:val="uk-UA"/>
        </w:rPr>
        <w:t>технічне обслуговування внутрішньобудинкових систем газопостачання</w:t>
      </w:r>
      <w:r w:rsidRPr="00970FEF">
        <w:rPr>
          <w:rStyle w:val="spanrvts0"/>
          <w:b/>
          <w:bCs/>
          <w:lang w:val="uk-UA"/>
        </w:rPr>
        <w:t xml:space="preserve">  багатоквартирного будинку.</w:t>
      </w:r>
      <w:r w:rsidR="00B65773">
        <w:rPr>
          <w:rStyle w:val="spanrvts0"/>
          <w:b/>
          <w:bCs/>
          <w:lang w:val="uk-UA"/>
        </w:rPr>
        <w:t xml:space="preserve"> </w:t>
      </w:r>
      <w:r w:rsidR="00D56FBB" w:rsidRPr="00A23714">
        <w:rPr>
          <w:rStyle w:val="spanrvts0"/>
          <w:bCs/>
          <w:lang w:val="uk-UA"/>
        </w:rPr>
        <w:t>Кошторис</w:t>
      </w:r>
      <w:r w:rsidR="00E36877" w:rsidRPr="00A23714">
        <w:t xml:space="preserve">на </w:t>
      </w:r>
      <w:proofErr w:type="spellStart"/>
      <w:r w:rsidR="00E36877" w:rsidRPr="00A23714">
        <w:t>вартість</w:t>
      </w:r>
      <w:proofErr w:type="spellEnd"/>
      <w:r w:rsidR="00E36877" w:rsidRPr="00A23714">
        <w:t xml:space="preserve"> ТО ВБСГ </w:t>
      </w:r>
      <w:proofErr w:type="spellStart"/>
      <w:r w:rsidR="00E36877" w:rsidRPr="00A23714">
        <w:t>багатоквартирного</w:t>
      </w:r>
      <w:proofErr w:type="spellEnd"/>
      <w:r w:rsidR="00E36877" w:rsidRPr="00A23714">
        <w:t xml:space="preserve"> </w:t>
      </w:r>
      <w:proofErr w:type="spellStart"/>
      <w:r w:rsidR="00E36877" w:rsidRPr="00A23714">
        <w:t>будинку</w:t>
      </w:r>
      <w:proofErr w:type="spellEnd"/>
      <w:r w:rsidR="00E36877" w:rsidRPr="00A23714">
        <w:t xml:space="preserve"> за </w:t>
      </w:r>
      <w:proofErr w:type="spellStart"/>
      <w:r w:rsidR="00E36877" w:rsidRPr="00A23714">
        <w:t>цим</w:t>
      </w:r>
      <w:proofErr w:type="spellEnd"/>
      <w:r w:rsidR="00E36877" w:rsidRPr="00A23714">
        <w:t xml:space="preserve"> Договором </w:t>
      </w:r>
      <w:r w:rsidR="00D56FBB" w:rsidRPr="00A23714">
        <w:rPr>
          <w:lang w:val="uk-UA"/>
        </w:rPr>
        <w:t xml:space="preserve"> </w:t>
      </w:r>
      <w:proofErr w:type="spellStart"/>
      <w:r w:rsidR="00E36877" w:rsidRPr="00A23714">
        <w:rPr>
          <w:spacing w:val="-2"/>
        </w:rPr>
        <w:t>розміщена</w:t>
      </w:r>
      <w:proofErr w:type="spellEnd"/>
      <w:r w:rsidR="00E36877" w:rsidRPr="00A23714">
        <w:rPr>
          <w:spacing w:val="-2"/>
        </w:rPr>
        <w:t xml:space="preserve"> </w:t>
      </w:r>
      <w:r w:rsidR="00E36877" w:rsidRPr="00A23714">
        <w:t xml:space="preserve">на </w:t>
      </w:r>
      <w:r w:rsidR="008F77FE">
        <w:rPr>
          <w:lang w:val="uk-UA"/>
        </w:rPr>
        <w:t xml:space="preserve">офіційному сайті </w:t>
      </w:r>
      <w:r w:rsidR="008F77FE" w:rsidRPr="00D56FBB">
        <w:t>П</w:t>
      </w:r>
      <w:r w:rsidR="008F77FE">
        <w:rPr>
          <w:lang w:val="uk-UA"/>
        </w:rPr>
        <w:t>р</w:t>
      </w:r>
      <w:r w:rsidR="008F77FE" w:rsidRPr="00D56FBB">
        <w:t xml:space="preserve">АТ </w:t>
      </w:r>
      <w:r w:rsidR="008F77FE" w:rsidRPr="00100C10">
        <w:t>“</w:t>
      </w:r>
      <w:r w:rsidR="008F77FE">
        <w:rPr>
          <w:lang w:val="uk-UA"/>
        </w:rPr>
        <w:t>КРЕМЕНЧУКГАЗ</w:t>
      </w:r>
      <w:r w:rsidR="008F77FE" w:rsidRPr="00100C10">
        <w:t>”</w:t>
      </w:r>
      <w:r w:rsidR="008F77FE">
        <w:rPr>
          <w:lang w:val="uk-UA"/>
        </w:rPr>
        <w:t xml:space="preserve"> </w:t>
      </w:r>
      <w:r w:rsidR="008F77FE" w:rsidRPr="00583325">
        <w:t xml:space="preserve">в </w:t>
      </w:r>
      <w:proofErr w:type="spellStart"/>
      <w:r w:rsidR="008F77FE" w:rsidRPr="008F77FE">
        <w:t>мережі</w:t>
      </w:r>
      <w:proofErr w:type="spellEnd"/>
      <w:r w:rsidR="008F77FE" w:rsidRPr="008F77FE">
        <w:t xml:space="preserve"> </w:t>
      </w:r>
      <w:proofErr w:type="spellStart"/>
      <w:r w:rsidR="008F77FE" w:rsidRPr="008F77FE">
        <w:t>Інтернет</w:t>
      </w:r>
      <w:proofErr w:type="spellEnd"/>
      <w:r w:rsidR="008F77FE" w:rsidRPr="008F77FE">
        <w:t xml:space="preserve"> </w:t>
      </w:r>
      <w:r w:rsidR="008F77FE" w:rsidRPr="008F77FE">
        <w:rPr>
          <w:lang w:val="uk-UA"/>
        </w:rPr>
        <w:t>за адресою:</w:t>
      </w:r>
      <w:r w:rsidR="008F77FE" w:rsidRPr="008F77FE">
        <w:rPr>
          <w:sz w:val="22"/>
          <w:szCs w:val="22"/>
        </w:rPr>
        <w:t xml:space="preserve"> </w:t>
      </w:r>
      <w:hyperlink r:id="rId7" w:history="1">
        <w:r w:rsidR="008F77FE" w:rsidRPr="008F77FE">
          <w:rPr>
            <w:rStyle w:val="a5"/>
            <w:color w:val="auto"/>
            <w:u w:val="none"/>
            <w:lang w:val="en-US"/>
          </w:rPr>
          <w:t>www</w:t>
        </w:r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proofErr w:type="spellStart"/>
        <w:r w:rsidR="008F77FE" w:rsidRPr="008F77FE">
          <w:rPr>
            <w:rStyle w:val="a5"/>
            <w:color w:val="auto"/>
            <w:u w:val="none"/>
            <w:lang w:val="en-US"/>
          </w:rPr>
          <w:t>kgaz</w:t>
        </w:r>
        <w:proofErr w:type="spellEnd"/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r w:rsidR="008F77FE" w:rsidRPr="008F77FE">
          <w:rPr>
            <w:rStyle w:val="a5"/>
            <w:color w:val="auto"/>
            <w:u w:val="none"/>
            <w:lang w:val="en-US"/>
          </w:rPr>
          <w:t>com</w:t>
        </w:r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proofErr w:type="spellStart"/>
        <w:r w:rsidR="008F77FE" w:rsidRPr="008F77FE">
          <w:rPr>
            <w:rStyle w:val="a5"/>
            <w:color w:val="auto"/>
            <w:u w:val="none"/>
            <w:lang w:val="en-US"/>
          </w:rPr>
          <w:t>ua</w:t>
        </w:r>
        <w:proofErr w:type="spellEnd"/>
      </w:hyperlink>
      <w:r w:rsidR="00E36877" w:rsidRPr="00A23714">
        <w:t xml:space="preserve"> в </w:t>
      </w:r>
      <w:proofErr w:type="spellStart"/>
      <w:r w:rsidR="00E36877" w:rsidRPr="00A23714">
        <w:t>розділі</w:t>
      </w:r>
      <w:proofErr w:type="spellEnd"/>
      <w:r w:rsidR="00E36877" w:rsidRPr="00A23714">
        <w:t xml:space="preserve"> </w:t>
      </w:r>
      <w:r w:rsidR="00100C10" w:rsidRPr="00A23714">
        <w:t>“</w:t>
      </w:r>
      <w:proofErr w:type="spellStart"/>
      <w:r w:rsidR="00100C10" w:rsidRPr="00A23714">
        <w:t>Споживачам</w:t>
      </w:r>
      <w:proofErr w:type="spellEnd"/>
      <w:r w:rsidR="00100C10" w:rsidRPr="00A23714">
        <w:t>”</w:t>
      </w:r>
      <w:r w:rsidR="00D56FBB" w:rsidRPr="00A23714">
        <w:rPr>
          <w:lang w:val="uk-UA"/>
        </w:rPr>
        <w:t xml:space="preserve">, </w:t>
      </w:r>
      <w:r w:rsidR="00100C10" w:rsidRPr="00A23714">
        <w:rPr>
          <w:lang w:val="uk-UA"/>
        </w:rPr>
        <w:t xml:space="preserve">в </w:t>
      </w:r>
      <w:r w:rsidR="00D56FBB" w:rsidRPr="00A23714">
        <w:rPr>
          <w:lang w:val="uk-UA"/>
        </w:rPr>
        <w:t>підрозділ</w:t>
      </w:r>
      <w:r w:rsidR="006A489C">
        <w:rPr>
          <w:lang w:val="uk-UA"/>
        </w:rPr>
        <w:t>і</w:t>
      </w:r>
      <w:r w:rsidR="00D56FBB" w:rsidRPr="00A23714">
        <w:rPr>
          <w:lang w:val="uk-UA"/>
        </w:rPr>
        <w:t xml:space="preserve"> </w:t>
      </w:r>
      <w:r w:rsidR="00100C10" w:rsidRPr="00A23714">
        <w:t>“</w:t>
      </w:r>
      <w:r w:rsidR="00D56FBB" w:rsidRPr="00A23714">
        <w:rPr>
          <w:lang w:val="uk-UA"/>
        </w:rPr>
        <w:t>ТО ВБСГ</w:t>
      </w:r>
      <w:r w:rsidR="00100C10" w:rsidRPr="00A23714">
        <w:t>”</w:t>
      </w:r>
      <w:r w:rsidR="00E36877" w:rsidRPr="00A23714">
        <w:t>.</w:t>
      </w:r>
    </w:p>
    <w:p w:rsidR="00E36877" w:rsidRPr="00D56FBB" w:rsidRDefault="00E36877" w:rsidP="006357A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886" w:rsidRDefault="00B14886" w:rsidP="006357A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ПрАТ </w:t>
      </w:r>
      <w:r w:rsidR="00C57C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15BD4"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КРЕМЕНЧУКГАЗ</w:t>
      </w:r>
      <w:r w:rsidR="00C57C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інформує мешканців газифікованих багатоквартирних будинків про необхідність укладення </w:t>
      </w:r>
      <w:r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Типового договору на технічне обслуговування внутрішньобудинкових систем газопостачання</w:t>
      </w:r>
      <w:r w:rsidR="00415BD4"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багатоквартирного будинку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Оператором газорозподільної системи або іншим суб’єктом господарювання, який має право на виконання таких робіт та співвласниками такого будинку або за їхнім рішенням - управителем багатоквартирного будинку, об’єднання співвласників багатоквартирного будинку, </w:t>
      </w:r>
      <w:r w:rsidR="00415BD4"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житлово-будівельного кооперативу, 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іншою уповноваженою співвласниками особою.</w:t>
      </w:r>
      <w:r w:rsidRPr="00D27B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406" w:rsidRPr="00A23714" w:rsidRDefault="00C4500F" w:rsidP="00A23714">
      <w:pPr>
        <w:pStyle w:val="rvps2"/>
        <w:spacing w:before="0" w:beforeAutospacing="0" w:after="0" w:afterAutospacing="0"/>
        <w:ind w:firstLine="567"/>
        <w:jc w:val="both"/>
        <w:rPr>
          <w:rStyle w:val="spanrvts0"/>
          <w:lang w:val="uk-UA"/>
        </w:rPr>
      </w:pPr>
      <w:r w:rsidRPr="00A23714">
        <w:rPr>
          <w:rStyle w:val="spanrvts0"/>
          <w:lang w:val="uk-UA"/>
        </w:rPr>
        <w:t xml:space="preserve">Роботи з ТО ВБСГ у багатоквартирному будинку здійснюються виконавцем робіт відповідно до графіка, погодженого із замовником. Графіки </w:t>
      </w:r>
      <w:r w:rsidR="00D34406" w:rsidRPr="00A23714">
        <w:rPr>
          <w:rStyle w:val="spanrvts0"/>
          <w:lang w:val="uk-UA"/>
        </w:rPr>
        <w:t xml:space="preserve">оприлюднюються на </w:t>
      </w:r>
      <w:r w:rsidR="008F77FE">
        <w:rPr>
          <w:lang w:val="uk-UA"/>
        </w:rPr>
        <w:t xml:space="preserve">офіційному сайті </w:t>
      </w:r>
      <w:r w:rsidR="008F77FE" w:rsidRPr="00D56FBB">
        <w:t>П</w:t>
      </w:r>
      <w:r w:rsidR="008F77FE">
        <w:rPr>
          <w:lang w:val="uk-UA"/>
        </w:rPr>
        <w:t>р</w:t>
      </w:r>
      <w:r w:rsidR="008F77FE" w:rsidRPr="00D56FBB">
        <w:t xml:space="preserve">АТ </w:t>
      </w:r>
      <w:r w:rsidR="008F77FE" w:rsidRPr="00100C10">
        <w:t>“</w:t>
      </w:r>
      <w:r w:rsidR="008F77FE">
        <w:rPr>
          <w:lang w:val="uk-UA"/>
        </w:rPr>
        <w:t>КРЕМЕНЧУКГАЗ</w:t>
      </w:r>
      <w:r w:rsidR="008F77FE" w:rsidRPr="00100C10">
        <w:t>”</w:t>
      </w:r>
      <w:r w:rsidR="008F77FE">
        <w:rPr>
          <w:lang w:val="uk-UA"/>
        </w:rPr>
        <w:t xml:space="preserve"> </w:t>
      </w:r>
      <w:r w:rsidR="008F77FE" w:rsidRPr="00583325">
        <w:t xml:space="preserve">в </w:t>
      </w:r>
      <w:proofErr w:type="spellStart"/>
      <w:r w:rsidR="008F77FE" w:rsidRPr="008F77FE">
        <w:t>мережі</w:t>
      </w:r>
      <w:proofErr w:type="spellEnd"/>
      <w:r w:rsidR="008F77FE" w:rsidRPr="008F77FE">
        <w:t xml:space="preserve"> </w:t>
      </w:r>
      <w:proofErr w:type="spellStart"/>
      <w:r w:rsidR="008F77FE" w:rsidRPr="008F77FE">
        <w:t>Інтернет</w:t>
      </w:r>
      <w:proofErr w:type="spellEnd"/>
      <w:r w:rsidR="008F77FE" w:rsidRPr="008F77FE">
        <w:t xml:space="preserve"> </w:t>
      </w:r>
      <w:r w:rsidR="008F77FE" w:rsidRPr="008F77FE">
        <w:rPr>
          <w:lang w:val="uk-UA"/>
        </w:rPr>
        <w:t>за адресою:</w:t>
      </w:r>
      <w:r w:rsidR="008F77FE" w:rsidRPr="008F77FE">
        <w:rPr>
          <w:sz w:val="22"/>
          <w:szCs w:val="22"/>
        </w:rPr>
        <w:t xml:space="preserve"> </w:t>
      </w:r>
      <w:hyperlink r:id="rId8" w:history="1">
        <w:r w:rsidR="008F77FE" w:rsidRPr="008F77FE">
          <w:rPr>
            <w:rStyle w:val="a5"/>
            <w:color w:val="auto"/>
            <w:u w:val="none"/>
            <w:lang w:val="en-US"/>
          </w:rPr>
          <w:t>www</w:t>
        </w:r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proofErr w:type="spellStart"/>
        <w:r w:rsidR="008F77FE" w:rsidRPr="008F77FE">
          <w:rPr>
            <w:rStyle w:val="a5"/>
            <w:color w:val="auto"/>
            <w:u w:val="none"/>
            <w:lang w:val="en-US"/>
          </w:rPr>
          <w:t>kgaz</w:t>
        </w:r>
        <w:proofErr w:type="spellEnd"/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r w:rsidR="008F77FE" w:rsidRPr="008F77FE">
          <w:rPr>
            <w:rStyle w:val="a5"/>
            <w:color w:val="auto"/>
            <w:u w:val="none"/>
            <w:lang w:val="en-US"/>
          </w:rPr>
          <w:t>com</w:t>
        </w:r>
        <w:r w:rsidR="008F77FE" w:rsidRPr="008F77FE">
          <w:rPr>
            <w:rStyle w:val="a5"/>
            <w:color w:val="auto"/>
            <w:u w:val="none"/>
            <w:lang w:val="uk-UA"/>
          </w:rPr>
          <w:t>.</w:t>
        </w:r>
        <w:proofErr w:type="spellStart"/>
        <w:r w:rsidR="008F77FE" w:rsidRPr="008F77FE">
          <w:rPr>
            <w:rStyle w:val="a5"/>
            <w:color w:val="auto"/>
            <w:u w:val="none"/>
            <w:lang w:val="en-US"/>
          </w:rPr>
          <w:t>ua</w:t>
        </w:r>
        <w:proofErr w:type="spellEnd"/>
      </w:hyperlink>
      <w:r w:rsidRPr="00A23714">
        <w:t xml:space="preserve"> в </w:t>
      </w:r>
      <w:proofErr w:type="spellStart"/>
      <w:r w:rsidRPr="00A23714">
        <w:t>розділі</w:t>
      </w:r>
      <w:proofErr w:type="spellEnd"/>
      <w:r w:rsidRPr="00A23714">
        <w:t xml:space="preserve"> </w:t>
      </w:r>
      <w:r w:rsidR="00100C10" w:rsidRPr="00A23714">
        <w:t>“</w:t>
      </w:r>
      <w:proofErr w:type="spellStart"/>
      <w:r w:rsidRPr="00A23714">
        <w:t>Споживачам</w:t>
      </w:r>
      <w:proofErr w:type="spellEnd"/>
      <w:r w:rsidR="00100C10" w:rsidRPr="00A23714">
        <w:t>”</w:t>
      </w:r>
      <w:r w:rsidR="00D56FBB" w:rsidRPr="00A23714">
        <w:rPr>
          <w:lang w:val="uk-UA"/>
        </w:rPr>
        <w:t xml:space="preserve">, </w:t>
      </w:r>
      <w:r w:rsidR="00100C10" w:rsidRPr="00A23714">
        <w:rPr>
          <w:lang w:val="uk-UA"/>
        </w:rPr>
        <w:t xml:space="preserve">в </w:t>
      </w:r>
      <w:r w:rsidR="00D56FBB" w:rsidRPr="00A23714">
        <w:rPr>
          <w:lang w:val="uk-UA"/>
        </w:rPr>
        <w:t>підрозділ</w:t>
      </w:r>
      <w:r w:rsidR="00100C10" w:rsidRPr="00A23714">
        <w:rPr>
          <w:lang w:val="uk-UA"/>
        </w:rPr>
        <w:t>і</w:t>
      </w:r>
      <w:r w:rsidR="00D56FBB" w:rsidRPr="00A23714">
        <w:rPr>
          <w:lang w:val="uk-UA"/>
        </w:rPr>
        <w:t xml:space="preserve"> </w:t>
      </w:r>
      <w:r w:rsidR="00100C10" w:rsidRPr="00A23714">
        <w:t>“</w:t>
      </w:r>
      <w:r w:rsidR="00D56FBB" w:rsidRPr="00A23714">
        <w:rPr>
          <w:lang w:val="uk-UA"/>
        </w:rPr>
        <w:t>ТО ВБСГ</w:t>
      </w:r>
      <w:r w:rsidR="00100C10" w:rsidRPr="00A23714">
        <w:t>”</w:t>
      </w:r>
      <w:r w:rsidRPr="00A23714">
        <w:t>.</w:t>
      </w:r>
      <w:r w:rsidRPr="00A23714">
        <w:rPr>
          <w:rStyle w:val="spanrvts0"/>
          <w:lang w:val="uk-UA"/>
        </w:rPr>
        <w:t xml:space="preserve"> </w:t>
      </w:r>
    </w:p>
    <w:p w:rsidR="00C57CCD" w:rsidRDefault="00C57CCD" w:rsidP="00D27B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7B42" w:rsidRPr="00D27B42" w:rsidRDefault="00D27B42" w:rsidP="00D27B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отримання інформації щодо укладання </w:t>
      </w:r>
      <w:r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Типового договору на технічне обслуговування </w:t>
      </w:r>
      <w:proofErr w:type="spellStart"/>
      <w:r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внутрішньобудинкових</w:t>
      </w:r>
      <w:proofErr w:type="spellEnd"/>
      <w:r w:rsidRPr="00D27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систем газопостачання багатоквартирного будинку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 можете звернутись до Центру обслуговування споживачів </w:t>
      </w:r>
      <w:proofErr w:type="spellStart"/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</w:t>
      </w:r>
      <w:proofErr w:type="spellEnd"/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00C10" w:rsidRPr="00100C1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КРЕМЕНЧУКГАЗ</w:t>
      </w:r>
      <w:r w:rsidR="00100C10" w:rsidRPr="00100C10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D27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D27B42" w:rsidRPr="00D27B42" w:rsidRDefault="00D27B42" w:rsidP="00C57CCD">
      <w:pPr>
        <w:pStyle w:val="rvps2"/>
        <w:spacing w:before="0" w:beforeAutospacing="0" w:after="0" w:afterAutospacing="0"/>
        <w:ind w:firstLine="567"/>
        <w:rPr>
          <w:lang w:val="uk-UA"/>
        </w:rPr>
      </w:pPr>
      <w:r w:rsidRPr="00D27B42">
        <w:rPr>
          <w:lang w:val="uk-UA"/>
        </w:rPr>
        <w:t>адреса: вул. Героїв Маріуполя 46, м. Кременчук</w:t>
      </w:r>
    </w:p>
    <w:p w:rsidR="00D27B42" w:rsidRPr="00D27B42" w:rsidRDefault="00D27B42" w:rsidP="00C57CCD">
      <w:pPr>
        <w:pStyle w:val="rvps2"/>
        <w:spacing w:before="0" w:beforeAutospacing="0" w:after="0" w:afterAutospacing="0"/>
        <w:ind w:firstLine="567"/>
        <w:rPr>
          <w:lang w:val="uk-UA"/>
        </w:rPr>
      </w:pPr>
      <w:r w:rsidRPr="00D27B42">
        <w:rPr>
          <w:lang w:val="uk-UA"/>
        </w:rPr>
        <w:t xml:space="preserve">телефони: </w:t>
      </w:r>
    </w:p>
    <w:tbl>
      <w:tblPr>
        <w:tblStyle w:val="a8"/>
        <w:tblW w:w="0" w:type="auto"/>
        <w:tblInd w:w="817" w:type="dxa"/>
        <w:tblLook w:val="04A0"/>
      </w:tblPr>
      <w:tblGrid>
        <w:gridCol w:w="2268"/>
        <w:gridCol w:w="2126"/>
        <w:gridCol w:w="2452"/>
      </w:tblGrid>
      <w:tr w:rsidR="00D27B42" w:rsidRPr="00D27B42" w:rsidTr="00D27B42">
        <w:tc>
          <w:tcPr>
            <w:tcW w:w="2268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м. Кременчук</w:t>
            </w:r>
          </w:p>
        </w:tc>
        <w:tc>
          <w:tcPr>
            <w:tcW w:w="2126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м. Горішні Плавні</w:t>
            </w:r>
          </w:p>
        </w:tc>
        <w:tc>
          <w:tcPr>
            <w:tcW w:w="2452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 xml:space="preserve">Семенівка </w:t>
            </w:r>
          </w:p>
        </w:tc>
      </w:tr>
      <w:tr w:rsidR="00D27B42" w:rsidRPr="00D27B42" w:rsidTr="00D27B42">
        <w:tc>
          <w:tcPr>
            <w:tcW w:w="2268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(0536)78 04 04</w:t>
            </w:r>
          </w:p>
        </w:tc>
        <w:tc>
          <w:tcPr>
            <w:tcW w:w="2126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(05348) 49 104</w:t>
            </w:r>
          </w:p>
        </w:tc>
        <w:tc>
          <w:tcPr>
            <w:tcW w:w="2452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(05341) 92604, 91981</w:t>
            </w:r>
          </w:p>
        </w:tc>
      </w:tr>
      <w:tr w:rsidR="00D27B42" w:rsidRPr="00D27B42" w:rsidTr="00D27B42">
        <w:tc>
          <w:tcPr>
            <w:tcW w:w="2268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+38(067)503 75 20</w:t>
            </w:r>
          </w:p>
        </w:tc>
        <w:tc>
          <w:tcPr>
            <w:tcW w:w="2126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+38(067)503 75 20</w:t>
            </w:r>
          </w:p>
        </w:tc>
        <w:tc>
          <w:tcPr>
            <w:tcW w:w="2452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+38(067)503 75 20</w:t>
            </w:r>
          </w:p>
        </w:tc>
      </w:tr>
      <w:tr w:rsidR="00D27B42" w:rsidRPr="00D27B42" w:rsidTr="00D27B42">
        <w:tc>
          <w:tcPr>
            <w:tcW w:w="2268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+38(095)720 00 36</w:t>
            </w:r>
          </w:p>
        </w:tc>
        <w:tc>
          <w:tcPr>
            <w:tcW w:w="2126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+38(095)720 00 36</w:t>
            </w:r>
          </w:p>
        </w:tc>
        <w:tc>
          <w:tcPr>
            <w:tcW w:w="2452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+38(095)720 00 36</w:t>
            </w:r>
          </w:p>
        </w:tc>
      </w:tr>
      <w:tr w:rsidR="00D27B42" w:rsidRPr="00D27B42" w:rsidTr="00D27B42">
        <w:tc>
          <w:tcPr>
            <w:tcW w:w="2268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+38(063)839 35 33</w:t>
            </w:r>
          </w:p>
        </w:tc>
        <w:tc>
          <w:tcPr>
            <w:tcW w:w="2126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+38(063)839 35 33</w:t>
            </w:r>
          </w:p>
        </w:tc>
        <w:tc>
          <w:tcPr>
            <w:tcW w:w="2452" w:type="dxa"/>
          </w:tcPr>
          <w:p w:rsidR="00D27B42" w:rsidRPr="00D27B42" w:rsidRDefault="00D27B42" w:rsidP="00D27B42">
            <w:pPr>
              <w:pStyle w:val="rvps2"/>
              <w:rPr>
                <w:lang w:val="uk-UA"/>
              </w:rPr>
            </w:pPr>
            <w:r w:rsidRPr="00D27B42">
              <w:rPr>
                <w:lang w:val="uk-UA"/>
              </w:rPr>
              <w:t>+38(063)839 35 33</w:t>
            </w:r>
          </w:p>
        </w:tc>
      </w:tr>
    </w:tbl>
    <w:p w:rsidR="00D27B42" w:rsidRPr="00B542B9" w:rsidRDefault="00D27B42" w:rsidP="00C57CCD">
      <w:pPr>
        <w:pStyle w:val="rvps2"/>
        <w:ind w:firstLine="709"/>
        <w:rPr>
          <w:lang w:val="en-US"/>
        </w:rPr>
      </w:pPr>
      <w:r w:rsidRPr="00D27B42">
        <w:rPr>
          <w:lang w:val="uk-UA"/>
        </w:rPr>
        <w:t xml:space="preserve">+38(067)504 78 16 </w:t>
      </w:r>
      <w:r w:rsidR="00B542B9">
        <w:rPr>
          <w:lang w:val="uk-UA"/>
        </w:rPr>
        <w:t>–</w:t>
      </w:r>
      <w:r w:rsidRPr="00D27B42">
        <w:rPr>
          <w:lang w:val="uk-UA"/>
        </w:rPr>
        <w:t xml:space="preserve"> Viber</w:t>
      </w:r>
      <w:r w:rsidR="00B542B9">
        <w:rPr>
          <w:lang w:val="uk-UA"/>
        </w:rPr>
        <w:t>/</w:t>
      </w:r>
      <w:r w:rsidR="00B542B9">
        <w:rPr>
          <w:lang w:val="en-US"/>
        </w:rPr>
        <w:t>Telegram</w:t>
      </w:r>
    </w:p>
    <w:p w:rsidR="00D27B42" w:rsidRPr="00D27B42" w:rsidRDefault="00D27B42" w:rsidP="00D27B42">
      <w:pPr>
        <w:pStyle w:val="rvps2"/>
        <w:ind w:firstLine="567"/>
        <w:rPr>
          <w:rStyle w:val="rvts11"/>
          <w:iCs/>
          <w:lang w:val="uk-UA"/>
        </w:rPr>
      </w:pPr>
      <w:r w:rsidRPr="00D27B42">
        <w:rPr>
          <w:rStyle w:val="rvts11"/>
          <w:iCs/>
          <w:lang w:val="uk-UA"/>
        </w:rPr>
        <w:t xml:space="preserve">Електронна пошта </w:t>
      </w:r>
      <w:proofErr w:type="spellStart"/>
      <w:r w:rsidRPr="00D27B42">
        <w:rPr>
          <w:rStyle w:val="rvts11"/>
          <w:iCs/>
          <w:lang w:val="uk-UA"/>
        </w:rPr>
        <w:t>ПрАТ</w:t>
      </w:r>
      <w:proofErr w:type="spellEnd"/>
      <w:r w:rsidRPr="00D27B42">
        <w:rPr>
          <w:rStyle w:val="rvts11"/>
          <w:iCs/>
          <w:lang w:val="uk-UA"/>
        </w:rPr>
        <w:t xml:space="preserve">  </w:t>
      </w:r>
      <w:r w:rsidR="00804026" w:rsidRPr="00804026">
        <w:rPr>
          <w:rStyle w:val="rvts11"/>
          <w:iCs/>
        </w:rPr>
        <w:t>“</w:t>
      </w:r>
      <w:r w:rsidRPr="00D27B42">
        <w:rPr>
          <w:rStyle w:val="rvts11"/>
          <w:iCs/>
          <w:lang w:val="uk-UA"/>
        </w:rPr>
        <w:t>КРЕМЕНЧУКГАЗ</w:t>
      </w:r>
      <w:r w:rsidR="00804026" w:rsidRPr="00804026">
        <w:rPr>
          <w:rStyle w:val="rvts11"/>
          <w:iCs/>
        </w:rPr>
        <w:t>”</w:t>
      </w:r>
      <w:r w:rsidRPr="00D27B42">
        <w:rPr>
          <w:rStyle w:val="rvts11"/>
          <w:iCs/>
          <w:lang w:val="uk-UA"/>
        </w:rPr>
        <w:t xml:space="preserve">: info@kgaz.com.ua </w:t>
      </w:r>
    </w:p>
    <w:p w:rsidR="00583325" w:rsidRPr="00583325" w:rsidRDefault="00583325" w:rsidP="00583325">
      <w:pPr>
        <w:pStyle w:val="a6"/>
        <w:spacing w:before="75" w:line="322" w:lineRule="exact"/>
        <w:ind w:left="6725" w:firstLine="0"/>
        <w:jc w:val="left"/>
        <w:rPr>
          <w:sz w:val="16"/>
          <w:szCs w:val="16"/>
        </w:rPr>
      </w:pPr>
      <w:r w:rsidRPr="00583325">
        <w:rPr>
          <w:spacing w:val="-2"/>
          <w:sz w:val="16"/>
          <w:szCs w:val="16"/>
        </w:rPr>
        <w:lastRenderedPageBreak/>
        <w:t>Додаток</w:t>
      </w:r>
    </w:p>
    <w:p w:rsidR="00583325" w:rsidRPr="00583325" w:rsidRDefault="00583325" w:rsidP="00583325">
      <w:pPr>
        <w:pStyle w:val="a6"/>
        <w:ind w:left="6725" w:right="819" w:firstLine="0"/>
        <w:jc w:val="left"/>
        <w:rPr>
          <w:sz w:val="16"/>
          <w:szCs w:val="16"/>
        </w:rPr>
      </w:pPr>
      <w:r w:rsidRPr="00583325">
        <w:rPr>
          <w:sz w:val="16"/>
          <w:szCs w:val="16"/>
        </w:rPr>
        <w:t>до</w:t>
      </w:r>
      <w:r w:rsidRPr="00583325">
        <w:rPr>
          <w:spacing w:val="-12"/>
          <w:sz w:val="16"/>
          <w:szCs w:val="16"/>
        </w:rPr>
        <w:t xml:space="preserve"> </w:t>
      </w:r>
      <w:r w:rsidRPr="00583325">
        <w:rPr>
          <w:sz w:val="16"/>
          <w:szCs w:val="16"/>
        </w:rPr>
        <w:t>Типового</w:t>
      </w:r>
      <w:r w:rsidRPr="00583325">
        <w:rPr>
          <w:spacing w:val="-8"/>
          <w:sz w:val="16"/>
          <w:szCs w:val="16"/>
        </w:rPr>
        <w:t xml:space="preserve"> </w:t>
      </w:r>
      <w:r w:rsidRPr="00583325">
        <w:rPr>
          <w:sz w:val="16"/>
          <w:szCs w:val="16"/>
        </w:rPr>
        <w:t>договору</w:t>
      </w:r>
      <w:r w:rsidRPr="00583325">
        <w:rPr>
          <w:spacing w:val="-12"/>
          <w:sz w:val="16"/>
          <w:szCs w:val="16"/>
        </w:rPr>
        <w:t xml:space="preserve"> </w:t>
      </w:r>
      <w:r w:rsidRPr="00583325">
        <w:rPr>
          <w:sz w:val="16"/>
          <w:szCs w:val="16"/>
        </w:rPr>
        <w:t>на технічне</w:t>
      </w:r>
      <w:r w:rsidRPr="00583325">
        <w:rPr>
          <w:spacing w:val="-18"/>
          <w:sz w:val="16"/>
          <w:szCs w:val="16"/>
        </w:rPr>
        <w:t xml:space="preserve"> </w:t>
      </w:r>
      <w:r w:rsidRPr="00583325">
        <w:rPr>
          <w:sz w:val="16"/>
          <w:szCs w:val="16"/>
        </w:rPr>
        <w:t xml:space="preserve">обслуговування </w:t>
      </w:r>
      <w:r w:rsidRPr="00583325">
        <w:rPr>
          <w:spacing w:val="-2"/>
          <w:sz w:val="16"/>
          <w:szCs w:val="16"/>
        </w:rPr>
        <w:t xml:space="preserve">внутрішньобудинкових </w:t>
      </w:r>
      <w:r w:rsidRPr="00583325">
        <w:rPr>
          <w:sz w:val="16"/>
          <w:szCs w:val="16"/>
        </w:rPr>
        <w:t>систем газопостачання</w:t>
      </w:r>
    </w:p>
    <w:p w:rsidR="00583325" w:rsidRPr="00583325" w:rsidRDefault="00583325" w:rsidP="00583325">
      <w:pPr>
        <w:pStyle w:val="a6"/>
        <w:spacing w:before="1"/>
        <w:ind w:left="6725" w:firstLine="0"/>
        <w:jc w:val="left"/>
        <w:rPr>
          <w:sz w:val="16"/>
          <w:szCs w:val="16"/>
        </w:rPr>
      </w:pPr>
      <w:r w:rsidRPr="00583325">
        <w:rPr>
          <w:sz w:val="16"/>
          <w:szCs w:val="16"/>
        </w:rPr>
        <w:t>багатоквартирного</w:t>
      </w:r>
      <w:r w:rsidRPr="00583325">
        <w:rPr>
          <w:spacing w:val="-18"/>
          <w:sz w:val="16"/>
          <w:szCs w:val="16"/>
        </w:rPr>
        <w:t xml:space="preserve"> </w:t>
      </w:r>
      <w:r w:rsidRPr="00583325">
        <w:rPr>
          <w:sz w:val="16"/>
          <w:szCs w:val="16"/>
        </w:rPr>
        <w:t>будинку (пункт 1.3 глави 1)</w:t>
      </w:r>
    </w:p>
    <w:p w:rsidR="00583325" w:rsidRPr="00583325" w:rsidRDefault="00583325" w:rsidP="00583325">
      <w:pPr>
        <w:pStyle w:val="a6"/>
        <w:tabs>
          <w:tab w:val="left" w:pos="10427"/>
          <w:tab w:val="left" w:pos="10773"/>
        </w:tabs>
        <w:ind w:left="4410" w:firstLine="0"/>
        <w:rPr>
          <w:sz w:val="24"/>
          <w:szCs w:val="24"/>
        </w:rPr>
      </w:pPr>
      <w:r w:rsidRPr="00583325">
        <w:rPr>
          <w:sz w:val="24"/>
          <w:szCs w:val="24"/>
        </w:rPr>
        <w:t xml:space="preserve">      </w:t>
      </w:r>
    </w:p>
    <w:p w:rsidR="00583325" w:rsidRPr="00830DA9" w:rsidRDefault="00583325" w:rsidP="00583325">
      <w:pPr>
        <w:pStyle w:val="a6"/>
        <w:tabs>
          <w:tab w:val="left" w:pos="10427"/>
          <w:tab w:val="left" w:pos="10773"/>
        </w:tabs>
        <w:ind w:left="441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</w:t>
      </w:r>
      <w:r w:rsidRPr="00583325">
        <w:rPr>
          <w:sz w:val="24"/>
          <w:szCs w:val="24"/>
        </w:rPr>
        <w:t>Оператору</w:t>
      </w:r>
      <w:r w:rsidRPr="00583325">
        <w:rPr>
          <w:spacing w:val="80"/>
          <w:sz w:val="24"/>
          <w:szCs w:val="24"/>
        </w:rPr>
        <w:t xml:space="preserve"> </w:t>
      </w:r>
      <w:r w:rsidRPr="00583325">
        <w:rPr>
          <w:sz w:val="24"/>
          <w:szCs w:val="24"/>
        </w:rPr>
        <w:t>ГРМ:</w:t>
      </w:r>
      <w:r w:rsidRPr="00583325">
        <w:rPr>
          <w:spacing w:val="84"/>
          <w:sz w:val="24"/>
          <w:szCs w:val="24"/>
        </w:rPr>
        <w:t xml:space="preserve"> </w:t>
      </w:r>
      <w:proofErr w:type="spellStart"/>
      <w:r w:rsidRPr="00583325">
        <w:rPr>
          <w:i/>
          <w:u w:val="single"/>
        </w:rPr>
        <w:t>П</w:t>
      </w:r>
      <w:r w:rsidR="008F77FE">
        <w:rPr>
          <w:i/>
          <w:u w:val="single"/>
        </w:rPr>
        <w:t>р</w:t>
      </w:r>
      <w:r w:rsidRPr="00583325">
        <w:rPr>
          <w:i/>
          <w:u w:val="single"/>
        </w:rPr>
        <w:t>АТ</w:t>
      </w:r>
      <w:proofErr w:type="spellEnd"/>
      <w:r w:rsidR="008F77FE" w:rsidRPr="00830DA9">
        <w:rPr>
          <w:i/>
          <w:u w:val="single"/>
          <w:lang w:val="ru-RU"/>
        </w:rPr>
        <w:t xml:space="preserve"> “</w:t>
      </w:r>
      <w:r w:rsidRPr="00583325">
        <w:rPr>
          <w:i/>
          <w:u w:val="single"/>
        </w:rPr>
        <w:t>КРЕМЕНЧУКГАЗ</w:t>
      </w:r>
      <w:r w:rsidR="008F77FE" w:rsidRPr="00830DA9">
        <w:rPr>
          <w:i/>
          <w:u w:val="single"/>
          <w:lang w:val="ru-RU"/>
        </w:rPr>
        <w:t>”</w:t>
      </w:r>
    </w:p>
    <w:p w:rsidR="00583325" w:rsidRPr="00583325" w:rsidRDefault="00583325" w:rsidP="00583325">
      <w:pPr>
        <w:ind w:left="6441"/>
        <w:rPr>
          <w:rFonts w:ascii="Times New Roman" w:hAnsi="Times New Roman" w:cs="Times New Roman"/>
          <w:sz w:val="20"/>
          <w:szCs w:val="20"/>
        </w:rPr>
      </w:pPr>
      <w:r w:rsidRPr="005833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83325">
        <w:rPr>
          <w:rFonts w:ascii="Times New Roman" w:hAnsi="Times New Roman" w:cs="Times New Roman"/>
          <w:sz w:val="20"/>
          <w:szCs w:val="20"/>
        </w:rPr>
        <w:t>назва</w:t>
      </w:r>
      <w:proofErr w:type="spellEnd"/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оператора</w:t>
      </w:r>
      <w:r w:rsidRPr="0058332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 w:rsidRPr="00583325">
        <w:rPr>
          <w:rFonts w:ascii="Times New Roman" w:hAnsi="Times New Roman" w:cs="Times New Roman"/>
          <w:sz w:val="20"/>
          <w:szCs w:val="20"/>
        </w:rPr>
        <w:t>газорозподільної</w:t>
      </w:r>
      <w:proofErr w:type="spellEnd"/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583325">
        <w:rPr>
          <w:rFonts w:ascii="Times New Roman" w:hAnsi="Times New Roman" w:cs="Times New Roman"/>
          <w:spacing w:val="-2"/>
          <w:sz w:val="20"/>
          <w:szCs w:val="20"/>
        </w:rPr>
        <w:t>системи</w:t>
      </w:r>
      <w:proofErr w:type="spellEnd"/>
      <w:r w:rsidRPr="00583325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:rsidR="00583325" w:rsidRDefault="00583325" w:rsidP="00583325">
      <w:pPr>
        <w:pStyle w:val="a6"/>
        <w:tabs>
          <w:tab w:val="left" w:pos="5924"/>
          <w:tab w:val="left" w:pos="10427"/>
        </w:tabs>
        <w:ind w:left="3969" w:firstLine="0"/>
        <w:jc w:val="center"/>
        <w:rPr>
          <w:spacing w:val="-2"/>
          <w:sz w:val="24"/>
          <w:szCs w:val="24"/>
        </w:rPr>
      </w:pPr>
    </w:p>
    <w:p w:rsidR="00583325" w:rsidRPr="00583325" w:rsidRDefault="00583325" w:rsidP="00583325">
      <w:pPr>
        <w:pStyle w:val="a6"/>
        <w:tabs>
          <w:tab w:val="left" w:pos="5924"/>
          <w:tab w:val="left" w:pos="10427"/>
        </w:tabs>
        <w:ind w:left="3969" w:firstLine="0"/>
        <w:jc w:val="center"/>
        <w:rPr>
          <w:sz w:val="24"/>
          <w:szCs w:val="24"/>
        </w:rPr>
      </w:pPr>
      <w:r w:rsidRPr="00583325">
        <w:rPr>
          <w:spacing w:val="-2"/>
          <w:sz w:val="24"/>
          <w:szCs w:val="24"/>
        </w:rPr>
        <w:t>Замовник:</w:t>
      </w:r>
      <w:r w:rsidRPr="00583325">
        <w:rPr>
          <w:sz w:val="24"/>
          <w:szCs w:val="24"/>
        </w:rPr>
        <w:t xml:space="preserve"> ______________________________________</w:t>
      </w:r>
    </w:p>
    <w:p w:rsidR="00583325" w:rsidRPr="00583325" w:rsidRDefault="00583325" w:rsidP="00583325">
      <w:pPr>
        <w:pStyle w:val="a6"/>
        <w:tabs>
          <w:tab w:val="left" w:pos="5924"/>
          <w:tab w:val="left" w:pos="10773"/>
        </w:tabs>
        <w:ind w:left="4410" w:right="535" w:firstLine="0"/>
        <w:jc w:val="right"/>
      </w:pPr>
      <w:r w:rsidRPr="00583325">
        <w:t xml:space="preserve">_______________________________________ </w:t>
      </w:r>
    </w:p>
    <w:p w:rsidR="00583325" w:rsidRPr="00583325" w:rsidRDefault="00583325" w:rsidP="00583325">
      <w:pPr>
        <w:ind w:left="5670" w:right="175" w:firstLine="4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83325">
        <w:rPr>
          <w:rFonts w:ascii="Times New Roman" w:hAnsi="Times New Roman" w:cs="Times New Roman"/>
          <w:sz w:val="20"/>
          <w:szCs w:val="20"/>
          <w:lang w:val="uk-UA"/>
        </w:rPr>
        <w:t>(найменування/П.І.Б. та код ЄДРПОУ/ідентифікаційний номер або серія та номер паспорта (у разі відсутності ідентифікаційного номера))</w:t>
      </w:r>
    </w:p>
    <w:p w:rsidR="00583325" w:rsidRPr="00583325" w:rsidRDefault="00583325" w:rsidP="00583325">
      <w:pPr>
        <w:pStyle w:val="a6"/>
        <w:ind w:left="0" w:firstLine="0"/>
        <w:jc w:val="left"/>
        <w:rPr>
          <w:sz w:val="24"/>
          <w:szCs w:val="24"/>
        </w:rPr>
      </w:pPr>
    </w:p>
    <w:p w:rsidR="00583325" w:rsidRPr="00583325" w:rsidRDefault="00583325" w:rsidP="00583325">
      <w:pPr>
        <w:pStyle w:val="Heading1"/>
        <w:spacing w:line="322" w:lineRule="exact"/>
        <w:ind w:left="0" w:right="58" w:firstLine="0"/>
        <w:jc w:val="center"/>
        <w:rPr>
          <w:sz w:val="24"/>
          <w:szCs w:val="24"/>
        </w:rPr>
      </w:pPr>
      <w:bookmarkStart w:id="0" w:name="ЗАЯВА__про_укладення_договору_на_технічн"/>
      <w:bookmarkEnd w:id="0"/>
      <w:r w:rsidRPr="00583325">
        <w:rPr>
          <w:spacing w:val="-2"/>
          <w:sz w:val="24"/>
          <w:szCs w:val="24"/>
        </w:rPr>
        <w:t>ЗАЯВА</w:t>
      </w:r>
    </w:p>
    <w:p w:rsidR="00583325" w:rsidRPr="00583325" w:rsidRDefault="00583325" w:rsidP="00583325">
      <w:pPr>
        <w:tabs>
          <w:tab w:val="left" w:pos="10772"/>
        </w:tabs>
        <w:ind w:left="34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25">
        <w:rPr>
          <w:rFonts w:ascii="Times New Roman" w:hAnsi="Times New Roman" w:cs="Times New Roman"/>
          <w:b/>
          <w:sz w:val="24"/>
          <w:szCs w:val="24"/>
        </w:rPr>
        <w:t>про</w:t>
      </w:r>
      <w:r w:rsidRPr="0058332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укладення</w:t>
      </w:r>
      <w:r w:rsidRPr="005833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5833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на</w:t>
      </w:r>
      <w:r w:rsidRPr="0058332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технічне</w:t>
      </w:r>
      <w:r w:rsidRPr="0058332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обслуговування</w:t>
      </w:r>
      <w:r w:rsidRPr="005833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внутрішньобудинкових систем газопостачання багатоквартирного будинку</w:t>
      </w:r>
    </w:p>
    <w:p w:rsidR="00583325" w:rsidRPr="00583325" w:rsidRDefault="00583325" w:rsidP="00583325">
      <w:pPr>
        <w:pStyle w:val="a6"/>
        <w:ind w:left="801" w:right="864" w:firstLine="0"/>
        <w:jc w:val="center"/>
        <w:rPr>
          <w:sz w:val="24"/>
          <w:szCs w:val="24"/>
        </w:rPr>
      </w:pPr>
      <w:r w:rsidRPr="00583325">
        <w:rPr>
          <w:sz w:val="24"/>
          <w:szCs w:val="24"/>
        </w:rPr>
        <w:t>(подається</w:t>
      </w:r>
      <w:r w:rsidRPr="00583325">
        <w:rPr>
          <w:spacing w:val="-9"/>
          <w:sz w:val="24"/>
          <w:szCs w:val="24"/>
        </w:rPr>
        <w:t xml:space="preserve"> </w:t>
      </w:r>
      <w:r w:rsidRPr="00583325">
        <w:rPr>
          <w:sz w:val="24"/>
          <w:szCs w:val="24"/>
        </w:rPr>
        <w:t>управителем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або</w:t>
      </w:r>
      <w:r w:rsidRPr="00583325">
        <w:rPr>
          <w:spacing w:val="-8"/>
          <w:sz w:val="24"/>
          <w:szCs w:val="24"/>
        </w:rPr>
        <w:t xml:space="preserve"> </w:t>
      </w:r>
      <w:r w:rsidRPr="00583325">
        <w:rPr>
          <w:sz w:val="24"/>
          <w:szCs w:val="24"/>
        </w:rPr>
        <w:t>об’єднанням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співвласників</w:t>
      </w:r>
      <w:r w:rsidRPr="00583325">
        <w:rPr>
          <w:spacing w:val="-10"/>
          <w:sz w:val="24"/>
          <w:szCs w:val="24"/>
        </w:rPr>
        <w:t xml:space="preserve"> </w:t>
      </w:r>
      <w:r w:rsidRPr="00583325">
        <w:rPr>
          <w:sz w:val="24"/>
          <w:szCs w:val="24"/>
        </w:rPr>
        <w:t>багатоквартирного будинку або іншою особою уповноваженою співвласниками будинку)</w:t>
      </w:r>
    </w:p>
    <w:p w:rsidR="00583325" w:rsidRPr="00583325" w:rsidRDefault="00583325" w:rsidP="00583325">
      <w:pPr>
        <w:pStyle w:val="a6"/>
        <w:spacing w:before="31"/>
        <w:ind w:left="0" w:firstLine="0"/>
        <w:jc w:val="left"/>
        <w:rPr>
          <w:sz w:val="24"/>
          <w:szCs w:val="24"/>
        </w:rPr>
      </w:pPr>
    </w:p>
    <w:p w:rsidR="00583325" w:rsidRPr="00583325" w:rsidRDefault="00583325" w:rsidP="00583325">
      <w:pPr>
        <w:pStyle w:val="a6"/>
        <w:tabs>
          <w:tab w:val="left" w:pos="3090"/>
          <w:tab w:val="left" w:pos="8413"/>
          <w:tab w:val="left" w:pos="10538"/>
        </w:tabs>
        <w:spacing w:before="1"/>
        <w:ind w:left="851" w:right="106" w:firstLine="567"/>
        <w:rPr>
          <w:sz w:val="24"/>
          <w:szCs w:val="24"/>
        </w:rPr>
      </w:pPr>
      <w:r w:rsidRPr="00583325">
        <w:rPr>
          <w:sz w:val="24"/>
          <w:szCs w:val="24"/>
        </w:rPr>
        <w:t>Ознайомившись з умовами Типового договору на технічне обслуговування внутрішньобудинкових систем газопостачання багатоквартирного будинку, затвердженого</w:t>
      </w:r>
      <w:r w:rsidRPr="00583325">
        <w:rPr>
          <w:spacing w:val="80"/>
          <w:sz w:val="24"/>
          <w:szCs w:val="24"/>
        </w:rPr>
        <w:t xml:space="preserve">  </w:t>
      </w:r>
      <w:r w:rsidRPr="00583325">
        <w:rPr>
          <w:sz w:val="24"/>
          <w:szCs w:val="24"/>
        </w:rPr>
        <w:t>постановою</w:t>
      </w:r>
      <w:r w:rsidRPr="00583325">
        <w:rPr>
          <w:spacing w:val="80"/>
          <w:sz w:val="24"/>
          <w:szCs w:val="24"/>
        </w:rPr>
        <w:t xml:space="preserve">  </w:t>
      </w:r>
      <w:r w:rsidRPr="00583325">
        <w:rPr>
          <w:sz w:val="24"/>
          <w:szCs w:val="24"/>
        </w:rPr>
        <w:t xml:space="preserve">НКРЕКП  від 05.12.2023 р. № 2291 (далі – Договір), розміщеного на вебсайті Оператора ГРМ в мережі Інтернет за адресою: </w:t>
      </w:r>
      <w:r w:rsidRPr="00583325">
        <w:rPr>
          <w:sz w:val="24"/>
          <w:szCs w:val="24"/>
          <w:lang w:val="en-US"/>
        </w:rPr>
        <w:t>www</w:t>
      </w:r>
      <w:r w:rsidRPr="00583325">
        <w:rPr>
          <w:sz w:val="24"/>
          <w:szCs w:val="24"/>
          <w:lang w:val="ru-RU"/>
        </w:rPr>
        <w:t>.</w:t>
      </w:r>
      <w:r w:rsidRPr="00583325">
        <w:rPr>
          <w:sz w:val="24"/>
          <w:szCs w:val="24"/>
          <w:lang w:val="en-US"/>
        </w:rPr>
        <w:t>kgaz</w:t>
      </w:r>
      <w:r w:rsidRPr="00583325">
        <w:rPr>
          <w:sz w:val="24"/>
          <w:szCs w:val="24"/>
          <w:lang w:val="ru-RU"/>
        </w:rPr>
        <w:t>.</w:t>
      </w:r>
      <w:r w:rsidRPr="00583325">
        <w:rPr>
          <w:sz w:val="24"/>
          <w:szCs w:val="24"/>
          <w:lang w:val="en-US"/>
        </w:rPr>
        <w:t>com</w:t>
      </w:r>
      <w:r w:rsidRPr="00583325">
        <w:rPr>
          <w:sz w:val="24"/>
          <w:szCs w:val="24"/>
          <w:lang w:val="ru-RU"/>
        </w:rPr>
        <w:t>.</w:t>
      </w:r>
      <w:r w:rsidRPr="00583325">
        <w:rPr>
          <w:sz w:val="24"/>
          <w:szCs w:val="24"/>
          <w:lang w:val="en-US"/>
        </w:rPr>
        <w:t>ua</w:t>
      </w:r>
      <w:r w:rsidRPr="00583325">
        <w:rPr>
          <w:sz w:val="24"/>
          <w:szCs w:val="24"/>
          <w:lang w:val="ru-RU"/>
        </w:rPr>
        <w:t>,</w:t>
      </w:r>
      <w:r w:rsidRPr="00583325">
        <w:rPr>
          <w:sz w:val="24"/>
          <w:szCs w:val="24"/>
        </w:rPr>
        <w:t xml:space="preserve"> приєднуюсь до умов цього Договору.</w:t>
      </w:r>
    </w:p>
    <w:p w:rsidR="00583325" w:rsidRPr="00583325" w:rsidRDefault="00583325" w:rsidP="00583325">
      <w:pPr>
        <w:pStyle w:val="Heading1"/>
        <w:spacing w:before="281"/>
        <w:ind w:left="851" w:firstLine="567"/>
        <w:rPr>
          <w:sz w:val="24"/>
          <w:szCs w:val="24"/>
        </w:rPr>
      </w:pPr>
      <w:r w:rsidRPr="00583325">
        <w:rPr>
          <w:sz w:val="24"/>
          <w:szCs w:val="24"/>
        </w:rPr>
        <w:t>Дані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про</w:t>
      </w:r>
      <w:r w:rsidRPr="00583325">
        <w:rPr>
          <w:spacing w:val="-10"/>
          <w:sz w:val="24"/>
          <w:szCs w:val="24"/>
        </w:rPr>
        <w:t xml:space="preserve"> </w:t>
      </w:r>
      <w:r w:rsidRPr="00583325">
        <w:rPr>
          <w:sz w:val="24"/>
          <w:szCs w:val="24"/>
        </w:rPr>
        <w:t>багатоквартирний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pacing w:val="-2"/>
          <w:sz w:val="24"/>
          <w:szCs w:val="24"/>
        </w:rPr>
        <w:t>будинок:</w:t>
      </w:r>
    </w:p>
    <w:p w:rsidR="00583325" w:rsidRPr="00583325" w:rsidRDefault="00583325" w:rsidP="00D1616A">
      <w:pPr>
        <w:pStyle w:val="a6"/>
        <w:tabs>
          <w:tab w:val="left" w:pos="10397"/>
        </w:tabs>
        <w:ind w:left="851" w:firstLine="567"/>
        <w:jc w:val="left"/>
        <w:rPr>
          <w:sz w:val="24"/>
          <w:szCs w:val="24"/>
          <w:lang w:val="ru-RU"/>
        </w:rPr>
      </w:pPr>
      <w:r w:rsidRPr="00583325">
        <w:rPr>
          <w:sz w:val="24"/>
          <w:szCs w:val="24"/>
        </w:rPr>
        <w:t>Адреса</w:t>
      </w:r>
      <w:r w:rsidRPr="00583325">
        <w:rPr>
          <w:spacing w:val="-9"/>
          <w:sz w:val="24"/>
          <w:szCs w:val="24"/>
        </w:rPr>
        <w:t xml:space="preserve"> </w:t>
      </w:r>
      <w:r w:rsidRPr="00583325">
        <w:rPr>
          <w:sz w:val="24"/>
          <w:szCs w:val="24"/>
        </w:rPr>
        <w:t>багатоквартирного будинку:</w:t>
      </w:r>
      <w:r w:rsidRPr="00D1616A">
        <w:rPr>
          <w:sz w:val="32"/>
          <w:szCs w:val="32"/>
        </w:rPr>
        <w:t>________</w:t>
      </w:r>
      <w:r w:rsidR="00D1616A">
        <w:rPr>
          <w:sz w:val="32"/>
          <w:szCs w:val="32"/>
        </w:rPr>
        <w:t>________</w:t>
      </w:r>
      <w:r w:rsidRPr="00D1616A">
        <w:rPr>
          <w:sz w:val="32"/>
          <w:szCs w:val="32"/>
        </w:rPr>
        <w:t>__________</w:t>
      </w:r>
      <w:r w:rsidR="00D1616A">
        <w:rPr>
          <w:sz w:val="32"/>
          <w:szCs w:val="32"/>
        </w:rPr>
        <w:t>________</w:t>
      </w:r>
      <w:r w:rsidRPr="00583325">
        <w:rPr>
          <w:sz w:val="24"/>
          <w:szCs w:val="24"/>
        </w:rPr>
        <w:t>.</w:t>
      </w:r>
    </w:p>
    <w:p w:rsidR="00583325" w:rsidRPr="00583325" w:rsidRDefault="00583325" w:rsidP="00583325">
      <w:pPr>
        <w:ind w:left="851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8332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1616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Pr="00583325">
        <w:rPr>
          <w:rFonts w:ascii="Times New Roman" w:hAnsi="Times New Roman" w:cs="Times New Roman"/>
          <w:sz w:val="20"/>
          <w:szCs w:val="20"/>
        </w:rPr>
        <w:t xml:space="preserve">   (населений</w:t>
      </w:r>
      <w:r w:rsidRPr="0058332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пункт,</w:t>
      </w:r>
      <w:r w:rsidRPr="0058332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вулиця,</w:t>
      </w:r>
      <w:r w:rsidRPr="0058332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№</w:t>
      </w:r>
      <w:r w:rsidRPr="0058332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будинку,</w:t>
      </w:r>
      <w:r w:rsidRPr="0058332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pacing w:val="-4"/>
          <w:sz w:val="20"/>
          <w:szCs w:val="20"/>
        </w:rPr>
        <w:t>тощо)</w:t>
      </w:r>
    </w:p>
    <w:p w:rsidR="00583325" w:rsidRPr="00583325" w:rsidRDefault="00583325" w:rsidP="00583325">
      <w:pPr>
        <w:pStyle w:val="a6"/>
        <w:tabs>
          <w:tab w:val="left" w:pos="4668"/>
        </w:tabs>
        <w:spacing w:line="242" w:lineRule="auto"/>
        <w:ind w:left="851" w:right="318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Кількість</w:t>
      </w:r>
      <w:r w:rsidRPr="00583325">
        <w:rPr>
          <w:spacing w:val="-7"/>
          <w:sz w:val="24"/>
          <w:szCs w:val="24"/>
        </w:rPr>
        <w:t xml:space="preserve"> </w:t>
      </w:r>
      <w:r w:rsidRPr="00583325">
        <w:rPr>
          <w:sz w:val="24"/>
          <w:szCs w:val="24"/>
        </w:rPr>
        <w:t>квартир,</w:t>
      </w:r>
      <w:r w:rsidRPr="00583325">
        <w:rPr>
          <w:spacing w:val="-7"/>
          <w:sz w:val="24"/>
          <w:szCs w:val="24"/>
        </w:rPr>
        <w:t xml:space="preserve"> </w:t>
      </w:r>
      <w:r w:rsidRPr="00583325">
        <w:rPr>
          <w:sz w:val="24"/>
          <w:szCs w:val="24"/>
        </w:rPr>
        <w:t>в</w:t>
      </w:r>
      <w:r w:rsidRPr="00583325">
        <w:rPr>
          <w:spacing w:val="-8"/>
          <w:sz w:val="24"/>
          <w:szCs w:val="24"/>
        </w:rPr>
        <w:t xml:space="preserve"> </w:t>
      </w:r>
      <w:r w:rsidRPr="00583325">
        <w:rPr>
          <w:sz w:val="24"/>
          <w:szCs w:val="24"/>
        </w:rPr>
        <w:t>яких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розташовані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внутрішньобудинкові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системи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 xml:space="preserve">газопостачання багатоквартирного будинку: </w:t>
      </w:r>
      <w:r w:rsidRPr="00583325">
        <w:rPr>
          <w:sz w:val="24"/>
          <w:szCs w:val="24"/>
          <w:u w:val="single"/>
        </w:rPr>
        <w:tab/>
      </w:r>
      <w:r w:rsidRPr="00583325">
        <w:rPr>
          <w:spacing w:val="-10"/>
          <w:sz w:val="24"/>
          <w:szCs w:val="24"/>
        </w:rPr>
        <w:t>.</w:t>
      </w:r>
    </w:p>
    <w:p w:rsidR="00583325" w:rsidRPr="00583325" w:rsidRDefault="00583325" w:rsidP="00583325">
      <w:pPr>
        <w:pStyle w:val="a6"/>
        <w:tabs>
          <w:tab w:val="left" w:pos="6864"/>
        </w:tabs>
        <w:ind w:left="851" w:right="185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 xml:space="preserve">Кількість нежитлових приміщень, в яких розташовані внутрішньобудинкові системи газопостачання багатоквартирного будинку </w:t>
      </w:r>
      <w:r w:rsidRPr="00583325">
        <w:rPr>
          <w:sz w:val="24"/>
          <w:szCs w:val="24"/>
          <w:u w:val="single"/>
        </w:rPr>
        <w:tab/>
      </w:r>
      <w:r w:rsidRPr="00583325">
        <w:rPr>
          <w:spacing w:val="-10"/>
          <w:sz w:val="24"/>
          <w:szCs w:val="24"/>
        </w:rPr>
        <w:t>;</w:t>
      </w:r>
    </w:p>
    <w:p w:rsidR="00583325" w:rsidRPr="00583325" w:rsidRDefault="00583325" w:rsidP="00583325">
      <w:pPr>
        <w:pStyle w:val="a6"/>
        <w:tabs>
          <w:tab w:val="left" w:pos="6108"/>
        </w:tabs>
        <w:ind w:left="851" w:right="185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в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тому</w:t>
      </w:r>
      <w:r w:rsidRPr="00583325">
        <w:rPr>
          <w:spacing w:val="-2"/>
          <w:sz w:val="24"/>
          <w:szCs w:val="24"/>
        </w:rPr>
        <w:t xml:space="preserve"> </w:t>
      </w:r>
      <w:r w:rsidRPr="00583325">
        <w:rPr>
          <w:sz w:val="24"/>
          <w:szCs w:val="24"/>
        </w:rPr>
        <w:t>числі,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в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яких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встановлено</w:t>
      </w:r>
      <w:r w:rsidRPr="00583325">
        <w:rPr>
          <w:spacing w:val="-2"/>
          <w:sz w:val="24"/>
          <w:szCs w:val="24"/>
        </w:rPr>
        <w:t xml:space="preserve"> </w:t>
      </w:r>
      <w:r w:rsidRPr="00583325">
        <w:rPr>
          <w:sz w:val="24"/>
          <w:szCs w:val="24"/>
        </w:rPr>
        <w:t>газовикористовуюче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обладнання,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що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призначене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 xml:space="preserve">для опалення місць загального користування </w:t>
      </w:r>
      <w:r w:rsidRPr="00583325">
        <w:rPr>
          <w:sz w:val="24"/>
          <w:szCs w:val="24"/>
          <w:u w:val="single"/>
        </w:rPr>
        <w:tab/>
      </w:r>
      <w:r w:rsidRPr="00583325">
        <w:rPr>
          <w:spacing w:val="-10"/>
          <w:sz w:val="24"/>
          <w:szCs w:val="24"/>
        </w:rPr>
        <w:t>.</w:t>
      </w:r>
    </w:p>
    <w:p w:rsidR="00583325" w:rsidRPr="00583325" w:rsidRDefault="00583325" w:rsidP="00583325">
      <w:pPr>
        <w:pStyle w:val="a6"/>
        <w:tabs>
          <w:tab w:val="left" w:pos="3736"/>
        </w:tabs>
        <w:ind w:left="851" w:right="6830" w:firstLine="567"/>
        <w:jc w:val="left"/>
        <w:rPr>
          <w:spacing w:val="-4"/>
          <w:sz w:val="24"/>
          <w:szCs w:val="24"/>
        </w:rPr>
      </w:pPr>
      <w:r w:rsidRPr="00583325">
        <w:rPr>
          <w:sz w:val="24"/>
          <w:szCs w:val="24"/>
        </w:rPr>
        <w:t>Кількість під’їздів ____</w:t>
      </w:r>
      <w:r w:rsidRPr="00583325">
        <w:rPr>
          <w:spacing w:val="-4"/>
          <w:sz w:val="24"/>
          <w:szCs w:val="24"/>
        </w:rPr>
        <w:t>.</w:t>
      </w:r>
    </w:p>
    <w:p w:rsidR="00583325" w:rsidRPr="00583325" w:rsidRDefault="00583325" w:rsidP="00583325">
      <w:pPr>
        <w:pStyle w:val="a6"/>
        <w:tabs>
          <w:tab w:val="left" w:pos="3736"/>
        </w:tabs>
        <w:ind w:left="851" w:right="6830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Кількість поверхів ____.</w:t>
      </w:r>
    </w:p>
    <w:p w:rsidR="00583325" w:rsidRPr="00583325" w:rsidRDefault="00583325" w:rsidP="00583325">
      <w:pPr>
        <w:pStyle w:val="a6"/>
        <w:spacing w:line="321" w:lineRule="exact"/>
        <w:ind w:left="851" w:firstLine="567"/>
        <w:jc w:val="left"/>
        <w:rPr>
          <w:spacing w:val="-2"/>
          <w:sz w:val="24"/>
          <w:szCs w:val="24"/>
        </w:rPr>
      </w:pPr>
      <w:r w:rsidRPr="00583325">
        <w:rPr>
          <w:sz w:val="24"/>
          <w:szCs w:val="24"/>
        </w:rPr>
        <w:t>Інформувати</w:t>
      </w:r>
      <w:r w:rsidRPr="00583325">
        <w:rPr>
          <w:spacing w:val="-8"/>
          <w:sz w:val="24"/>
          <w:szCs w:val="24"/>
        </w:rPr>
        <w:t xml:space="preserve"> </w:t>
      </w:r>
      <w:r w:rsidRPr="00583325">
        <w:rPr>
          <w:sz w:val="24"/>
          <w:szCs w:val="24"/>
        </w:rPr>
        <w:t>про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початок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ТО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ВБСГ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за</w:t>
      </w:r>
      <w:r w:rsidRPr="00583325">
        <w:rPr>
          <w:spacing w:val="-2"/>
          <w:sz w:val="24"/>
          <w:szCs w:val="24"/>
        </w:rPr>
        <w:t xml:space="preserve"> </w:t>
      </w:r>
      <w:r w:rsidRPr="00583325">
        <w:rPr>
          <w:sz w:val="24"/>
          <w:szCs w:val="24"/>
        </w:rPr>
        <w:t>десять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робочих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днів</w:t>
      </w:r>
      <w:r w:rsidRPr="00583325">
        <w:rPr>
          <w:spacing w:val="-7"/>
          <w:sz w:val="24"/>
          <w:szCs w:val="24"/>
        </w:rPr>
        <w:t xml:space="preserve"> </w:t>
      </w:r>
      <w:r w:rsidRPr="00583325">
        <w:rPr>
          <w:sz w:val="24"/>
          <w:szCs w:val="24"/>
        </w:rPr>
        <w:t>наступним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pacing w:val="-2"/>
          <w:sz w:val="24"/>
          <w:szCs w:val="24"/>
        </w:rPr>
        <w:t>способом:</w:t>
      </w:r>
    </w:p>
    <w:p w:rsidR="00583325" w:rsidRPr="00583325" w:rsidRDefault="00583325" w:rsidP="00583325">
      <w:pPr>
        <w:tabs>
          <w:tab w:val="left" w:pos="10201"/>
        </w:tabs>
        <w:ind w:left="851" w:firstLine="567"/>
        <w:rPr>
          <w:rFonts w:ascii="Times New Roman" w:hAnsi="Times New Roman" w:cs="Times New Roman"/>
          <w:sz w:val="36"/>
          <w:szCs w:val="36"/>
        </w:rPr>
      </w:pPr>
      <w:r w:rsidRPr="00583325">
        <w:rPr>
          <w:rFonts w:ascii="Times New Roman" w:hAnsi="Times New Roman" w:cs="Times New Roman"/>
          <w:sz w:val="36"/>
          <w:szCs w:val="36"/>
          <w:u w:val="single"/>
        </w:rPr>
        <w:tab/>
      </w:r>
      <w:r w:rsidRPr="00583325">
        <w:rPr>
          <w:rFonts w:ascii="Times New Roman" w:hAnsi="Times New Roman" w:cs="Times New Roman"/>
          <w:spacing w:val="-10"/>
          <w:sz w:val="36"/>
          <w:szCs w:val="36"/>
        </w:rPr>
        <w:t>.</w:t>
      </w:r>
    </w:p>
    <w:p w:rsidR="00583325" w:rsidRPr="00583325" w:rsidRDefault="00583325" w:rsidP="00583325">
      <w:pPr>
        <w:ind w:left="851" w:right="50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83325">
        <w:rPr>
          <w:rFonts w:ascii="Times New Roman" w:hAnsi="Times New Roman" w:cs="Times New Roman"/>
          <w:sz w:val="20"/>
          <w:szCs w:val="20"/>
        </w:rPr>
        <w:t>(пошта,</w:t>
      </w:r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електронна</w:t>
      </w:r>
      <w:r w:rsidRPr="0058332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пошта,</w:t>
      </w:r>
      <w:r w:rsidRPr="0058332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pacing w:val="-2"/>
          <w:sz w:val="20"/>
          <w:szCs w:val="20"/>
        </w:rPr>
        <w:t>тощо)</w:t>
      </w:r>
    </w:p>
    <w:p w:rsidR="00583325" w:rsidRPr="00583325" w:rsidRDefault="00583325" w:rsidP="00583325">
      <w:pPr>
        <w:pStyle w:val="a6"/>
        <w:spacing w:line="321" w:lineRule="exact"/>
        <w:ind w:left="851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Рахунок</w:t>
      </w:r>
      <w:r w:rsidRPr="00583325">
        <w:rPr>
          <w:spacing w:val="-10"/>
          <w:sz w:val="24"/>
          <w:szCs w:val="24"/>
        </w:rPr>
        <w:t xml:space="preserve"> </w:t>
      </w:r>
      <w:r w:rsidRPr="00583325">
        <w:rPr>
          <w:sz w:val="24"/>
          <w:szCs w:val="24"/>
        </w:rPr>
        <w:t>на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оплату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послуг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за</w:t>
      </w:r>
      <w:r w:rsidRPr="00583325">
        <w:rPr>
          <w:spacing w:val="-7"/>
          <w:sz w:val="24"/>
          <w:szCs w:val="24"/>
        </w:rPr>
        <w:t xml:space="preserve"> </w:t>
      </w:r>
      <w:r w:rsidRPr="00583325">
        <w:rPr>
          <w:sz w:val="24"/>
          <w:szCs w:val="24"/>
        </w:rPr>
        <w:t>Договором</w:t>
      </w:r>
      <w:r w:rsidRPr="00583325">
        <w:rPr>
          <w:spacing w:val="-7"/>
          <w:sz w:val="24"/>
          <w:szCs w:val="24"/>
        </w:rPr>
        <w:t xml:space="preserve"> </w:t>
      </w:r>
      <w:r w:rsidRPr="00583325">
        <w:rPr>
          <w:sz w:val="24"/>
          <w:szCs w:val="24"/>
        </w:rPr>
        <w:t>надається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наступним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pacing w:val="-2"/>
          <w:sz w:val="24"/>
          <w:szCs w:val="24"/>
        </w:rPr>
        <w:t>способом:</w:t>
      </w:r>
    </w:p>
    <w:p w:rsidR="00583325" w:rsidRPr="00583325" w:rsidRDefault="00583325" w:rsidP="00583325">
      <w:pPr>
        <w:tabs>
          <w:tab w:val="left" w:pos="10321"/>
        </w:tabs>
        <w:spacing w:line="275" w:lineRule="exact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583325">
        <w:rPr>
          <w:rFonts w:ascii="Times New Roman" w:hAnsi="Times New Roman" w:cs="Times New Roman"/>
          <w:sz w:val="36"/>
          <w:szCs w:val="36"/>
          <w:u w:val="single"/>
        </w:rPr>
        <w:tab/>
      </w:r>
      <w:r w:rsidRPr="00583325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583325" w:rsidRPr="00583325" w:rsidRDefault="00583325" w:rsidP="00583325">
      <w:pPr>
        <w:ind w:left="851" w:right="101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83325">
        <w:rPr>
          <w:rFonts w:ascii="Times New Roman" w:hAnsi="Times New Roman" w:cs="Times New Roman"/>
          <w:sz w:val="20"/>
          <w:szCs w:val="20"/>
        </w:rPr>
        <w:t>(пошта,</w:t>
      </w:r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електронна</w:t>
      </w:r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пошта,</w:t>
      </w:r>
      <w:r w:rsidRPr="0058332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pacing w:val="-4"/>
          <w:sz w:val="20"/>
          <w:szCs w:val="20"/>
        </w:rPr>
        <w:t>тощо)</w:t>
      </w:r>
    </w:p>
    <w:p w:rsidR="00583325" w:rsidRPr="00583325" w:rsidRDefault="00583325" w:rsidP="00583325">
      <w:pPr>
        <w:pStyle w:val="a6"/>
        <w:tabs>
          <w:tab w:val="left" w:pos="10192"/>
        </w:tabs>
        <w:ind w:left="851" w:right="391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Акт</w:t>
      </w:r>
      <w:r w:rsidRPr="00583325">
        <w:rPr>
          <w:spacing w:val="-1"/>
          <w:sz w:val="24"/>
          <w:szCs w:val="24"/>
        </w:rPr>
        <w:t xml:space="preserve"> </w:t>
      </w:r>
      <w:r w:rsidRPr="00583325">
        <w:rPr>
          <w:sz w:val="24"/>
          <w:szCs w:val="24"/>
        </w:rPr>
        <w:t>виконаних робіт (наданих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послуг)/Акт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ТО ВБСГ</w:t>
      </w:r>
      <w:r w:rsidRPr="00583325">
        <w:rPr>
          <w:spacing w:val="-2"/>
          <w:sz w:val="24"/>
          <w:szCs w:val="24"/>
        </w:rPr>
        <w:t xml:space="preserve"> </w:t>
      </w:r>
      <w:r w:rsidRPr="00583325">
        <w:rPr>
          <w:sz w:val="24"/>
          <w:szCs w:val="24"/>
        </w:rPr>
        <w:t>у двох примірниках</w:t>
      </w:r>
      <w:r w:rsidRPr="00583325">
        <w:rPr>
          <w:spacing w:val="40"/>
          <w:sz w:val="24"/>
          <w:szCs w:val="24"/>
        </w:rPr>
        <w:t xml:space="preserve"> </w:t>
      </w:r>
      <w:r w:rsidRPr="00583325">
        <w:rPr>
          <w:sz w:val="24"/>
          <w:szCs w:val="24"/>
        </w:rPr>
        <w:t xml:space="preserve">надається наступним способом: </w:t>
      </w:r>
      <w:r w:rsidRPr="00583325">
        <w:rPr>
          <w:sz w:val="24"/>
          <w:szCs w:val="24"/>
          <w:u w:val="single"/>
        </w:rPr>
        <w:tab/>
      </w:r>
      <w:r w:rsidRPr="00583325">
        <w:rPr>
          <w:spacing w:val="-10"/>
          <w:sz w:val="24"/>
          <w:szCs w:val="24"/>
        </w:rPr>
        <w:t>.</w:t>
      </w:r>
    </w:p>
    <w:p w:rsidR="00583325" w:rsidRPr="00583325" w:rsidRDefault="00583325" w:rsidP="00583325">
      <w:pPr>
        <w:ind w:left="4451" w:firstLine="589"/>
        <w:rPr>
          <w:rFonts w:ascii="Times New Roman" w:hAnsi="Times New Roman" w:cs="Times New Roman"/>
          <w:sz w:val="20"/>
          <w:szCs w:val="20"/>
        </w:rPr>
      </w:pPr>
      <w:r w:rsidRPr="00583325">
        <w:rPr>
          <w:rFonts w:ascii="Times New Roman" w:hAnsi="Times New Roman" w:cs="Times New Roman"/>
          <w:sz w:val="20"/>
          <w:szCs w:val="20"/>
        </w:rPr>
        <w:t>(пошта,</w:t>
      </w:r>
      <w:r w:rsidRPr="0058332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електронна</w:t>
      </w:r>
      <w:r w:rsidRPr="0058332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z w:val="20"/>
          <w:szCs w:val="20"/>
        </w:rPr>
        <w:t>пошта,</w:t>
      </w:r>
      <w:r w:rsidRPr="0058332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3325">
        <w:rPr>
          <w:rFonts w:ascii="Times New Roman" w:hAnsi="Times New Roman" w:cs="Times New Roman"/>
          <w:spacing w:val="-4"/>
          <w:sz w:val="20"/>
          <w:szCs w:val="20"/>
        </w:rPr>
        <w:t>тощо)</w:t>
      </w:r>
    </w:p>
    <w:p w:rsidR="00583325" w:rsidRPr="00583325" w:rsidRDefault="00583325" w:rsidP="00583325">
      <w:pPr>
        <w:pStyle w:val="a6"/>
        <w:tabs>
          <w:tab w:val="left" w:pos="10186"/>
        </w:tabs>
        <w:spacing w:before="1"/>
        <w:ind w:left="851" w:firstLine="567"/>
        <w:jc w:val="left"/>
        <w:rPr>
          <w:sz w:val="24"/>
          <w:szCs w:val="24"/>
        </w:rPr>
      </w:pPr>
      <w:r w:rsidRPr="00583325">
        <w:rPr>
          <w:sz w:val="24"/>
          <w:szCs w:val="24"/>
        </w:rPr>
        <w:t>Додатки</w:t>
      </w:r>
      <w:r w:rsidRPr="00583325">
        <w:rPr>
          <w:spacing w:val="-6"/>
          <w:sz w:val="24"/>
          <w:szCs w:val="24"/>
        </w:rPr>
        <w:t xml:space="preserve"> </w:t>
      </w:r>
      <w:r w:rsidRPr="00583325">
        <w:rPr>
          <w:sz w:val="24"/>
          <w:szCs w:val="24"/>
        </w:rPr>
        <w:t>до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Договору,</w:t>
      </w:r>
      <w:r w:rsidRPr="00583325">
        <w:rPr>
          <w:spacing w:val="-5"/>
          <w:sz w:val="24"/>
          <w:szCs w:val="24"/>
        </w:rPr>
        <w:t xml:space="preserve"> </w:t>
      </w:r>
      <w:r w:rsidRPr="00583325">
        <w:rPr>
          <w:sz w:val="24"/>
          <w:szCs w:val="24"/>
        </w:rPr>
        <w:t>які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додаються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до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цієї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z w:val="24"/>
          <w:szCs w:val="24"/>
        </w:rPr>
        <w:t>заяви</w:t>
      </w:r>
      <w:r w:rsidRPr="00583325">
        <w:rPr>
          <w:spacing w:val="-4"/>
          <w:sz w:val="24"/>
          <w:szCs w:val="24"/>
        </w:rPr>
        <w:t xml:space="preserve"> </w:t>
      </w:r>
      <w:r w:rsidRPr="00583325">
        <w:rPr>
          <w:sz w:val="24"/>
          <w:szCs w:val="24"/>
        </w:rPr>
        <w:t>(за</w:t>
      </w:r>
      <w:r w:rsidRPr="00583325">
        <w:rPr>
          <w:spacing w:val="-3"/>
          <w:sz w:val="24"/>
          <w:szCs w:val="24"/>
        </w:rPr>
        <w:t xml:space="preserve"> </w:t>
      </w:r>
      <w:r w:rsidRPr="00583325">
        <w:rPr>
          <w:spacing w:val="-2"/>
          <w:sz w:val="24"/>
          <w:szCs w:val="24"/>
        </w:rPr>
        <w:t>наявності):</w:t>
      </w:r>
      <w:r w:rsidRPr="00583325">
        <w:rPr>
          <w:sz w:val="24"/>
          <w:szCs w:val="24"/>
          <w:u w:val="single"/>
        </w:rPr>
        <w:tab/>
      </w:r>
      <w:r w:rsidRPr="00583325">
        <w:rPr>
          <w:spacing w:val="-10"/>
          <w:sz w:val="24"/>
          <w:szCs w:val="24"/>
        </w:rPr>
        <w:t>.</w:t>
      </w:r>
    </w:p>
    <w:p w:rsidR="00583325" w:rsidRPr="00583325" w:rsidRDefault="00583325" w:rsidP="00583325">
      <w:pPr>
        <w:spacing w:before="280"/>
        <w:ind w:left="851" w:firstLine="567"/>
        <w:rPr>
          <w:rFonts w:ascii="Times New Roman" w:hAnsi="Times New Roman" w:cs="Times New Roman"/>
          <w:b/>
          <w:sz w:val="24"/>
          <w:szCs w:val="24"/>
        </w:rPr>
      </w:pPr>
      <w:r w:rsidRPr="00583325">
        <w:rPr>
          <w:rFonts w:ascii="Times New Roman" w:hAnsi="Times New Roman" w:cs="Times New Roman"/>
          <w:b/>
          <w:sz w:val="24"/>
          <w:szCs w:val="24"/>
        </w:rPr>
        <w:t>Відмітка</w:t>
      </w:r>
      <w:r w:rsidRPr="0058332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про</w:t>
      </w:r>
      <w:r w:rsidRPr="005833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підписання</w:t>
      </w:r>
      <w:r w:rsidRPr="005833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замовником</w:t>
      </w:r>
      <w:r w:rsidRPr="005833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583325">
        <w:rPr>
          <w:rFonts w:ascii="Times New Roman" w:hAnsi="Times New Roman" w:cs="Times New Roman"/>
          <w:b/>
          <w:sz w:val="24"/>
          <w:szCs w:val="24"/>
        </w:rPr>
        <w:t>ієї</w:t>
      </w:r>
      <w:r w:rsidRPr="005833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3325">
        <w:rPr>
          <w:rFonts w:ascii="Times New Roman" w:hAnsi="Times New Roman" w:cs="Times New Roman"/>
          <w:b/>
          <w:spacing w:val="-2"/>
          <w:sz w:val="24"/>
          <w:szCs w:val="24"/>
        </w:rPr>
        <w:t>З</w:t>
      </w:r>
      <w:proofErr w:type="gramEnd"/>
      <w:r w:rsidRPr="00583325">
        <w:rPr>
          <w:rFonts w:ascii="Times New Roman" w:hAnsi="Times New Roman" w:cs="Times New Roman"/>
          <w:b/>
          <w:spacing w:val="-2"/>
          <w:sz w:val="24"/>
          <w:szCs w:val="24"/>
        </w:rPr>
        <w:t>аяви:</w:t>
      </w:r>
    </w:p>
    <w:p w:rsidR="00583325" w:rsidRPr="00583325" w:rsidRDefault="00583325" w:rsidP="00583325">
      <w:pPr>
        <w:pStyle w:val="a6"/>
        <w:ind w:left="851" w:firstLine="567"/>
        <w:jc w:val="left"/>
        <w:rPr>
          <w:b/>
          <w:sz w:val="24"/>
          <w:szCs w:val="24"/>
        </w:rPr>
      </w:pPr>
    </w:p>
    <w:p w:rsidR="00583325" w:rsidRPr="00583325" w:rsidRDefault="00583325" w:rsidP="00583325">
      <w:pPr>
        <w:pStyle w:val="a6"/>
        <w:ind w:left="851" w:firstLine="567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648" w:type="dxa"/>
        <w:tblLayout w:type="fixed"/>
        <w:tblLook w:val="01E0"/>
      </w:tblPr>
      <w:tblGrid>
        <w:gridCol w:w="3211"/>
        <w:gridCol w:w="3321"/>
        <w:gridCol w:w="3810"/>
      </w:tblGrid>
      <w:tr w:rsidR="00583325" w:rsidRPr="00583325" w:rsidTr="00583325">
        <w:trPr>
          <w:trHeight w:val="724"/>
        </w:trPr>
        <w:tc>
          <w:tcPr>
            <w:tcW w:w="3211" w:type="dxa"/>
          </w:tcPr>
          <w:p w:rsidR="00583325" w:rsidRPr="00583325" w:rsidRDefault="00583325" w:rsidP="00583325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583325" w:rsidRPr="00583325" w:rsidRDefault="00295E31" w:rsidP="00583325">
            <w:pPr>
              <w:pStyle w:val="TableParagraph"/>
              <w:spacing w:line="20" w:lineRule="exact"/>
              <w:ind w:left="851" w:firstLine="567"/>
              <w:rPr>
                <w:sz w:val="24"/>
                <w:szCs w:val="24"/>
              </w:rPr>
            </w:pPr>
            <w:r w:rsidRPr="00295E31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6" o:spid="_x0000_s1030" style="width:150pt;height:.5pt;mso-position-horizontal-relative:char;mso-position-vertical-relative:line" coordsize="3000,10">
                  <v:line id="_x0000_s1031" style="position:absolute" from="0,5" to="3000,5" strokeweight=".17183mm"/>
                  <w10:wrap type="none"/>
                  <w10:anchorlock/>
                </v:group>
              </w:pict>
            </w:r>
          </w:p>
          <w:p w:rsidR="00583325" w:rsidRPr="00583325" w:rsidRDefault="00583325" w:rsidP="00583325">
            <w:pPr>
              <w:pStyle w:val="TableParagraph"/>
              <w:ind w:left="851" w:right="109" w:firstLine="567"/>
              <w:rPr>
                <w:sz w:val="20"/>
                <w:szCs w:val="20"/>
              </w:rPr>
            </w:pPr>
            <w:r w:rsidRPr="00583325">
              <w:rPr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3321" w:type="dxa"/>
          </w:tcPr>
          <w:p w:rsidR="00583325" w:rsidRPr="00583325" w:rsidRDefault="00583325" w:rsidP="00583325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583325" w:rsidRPr="00583325" w:rsidRDefault="00295E31" w:rsidP="00583325">
            <w:pPr>
              <w:pStyle w:val="TableParagraph"/>
              <w:spacing w:line="20" w:lineRule="exact"/>
              <w:ind w:left="851" w:firstLine="567"/>
              <w:rPr>
                <w:sz w:val="24"/>
                <w:szCs w:val="24"/>
              </w:rPr>
            </w:pPr>
            <w:r w:rsidRPr="00295E31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7" o:spid="_x0000_s1028" style="width:150pt;height:.5pt;mso-position-horizontal-relative:char;mso-position-vertical-relative:line" coordsize="3000,10">
                  <v:line id="_x0000_s1029" style="position:absolute" from="0,5" to="3000,5" strokeweight=".17183mm"/>
                  <w10:wrap type="none"/>
                  <w10:anchorlock/>
                </v:group>
              </w:pict>
            </w:r>
          </w:p>
          <w:p w:rsidR="00583325" w:rsidRPr="00583325" w:rsidRDefault="00583325" w:rsidP="00583325">
            <w:pPr>
              <w:pStyle w:val="TableParagraph"/>
              <w:spacing w:line="212" w:lineRule="exact"/>
              <w:ind w:left="851" w:right="327"/>
              <w:rPr>
                <w:sz w:val="20"/>
                <w:szCs w:val="20"/>
              </w:rPr>
            </w:pPr>
            <w:r w:rsidRPr="00583325">
              <w:rPr>
                <w:sz w:val="20"/>
                <w:szCs w:val="20"/>
              </w:rPr>
              <w:t>(особистий</w:t>
            </w:r>
            <w:r w:rsidRPr="00583325">
              <w:rPr>
                <w:spacing w:val="-13"/>
                <w:sz w:val="20"/>
                <w:szCs w:val="20"/>
              </w:rPr>
              <w:t xml:space="preserve"> </w:t>
            </w:r>
            <w:r w:rsidRPr="00583325">
              <w:rPr>
                <w:sz w:val="20"/>
                <w:szCs w:val="20"/>
              </w:rPr>
              <w:t>підпис,</w:t>
            </w:r>
            <w:r w:rsidRPr="00583325">
              <w:rPr>
                <w:spacing w:val="-12"/>
                <w:sz w:val="20"/>
                <w:szCs w:val="20"/>
              </w:rPr>
              <w:t xml:space="preserve"> </w:t>
            </w:r>
            <w:r w:rsidRPr="00583325">
              <w:rPr>
                <w:sz w:val="20"/>
                <w:szCs w:val="20"/>
              </w:rPr>
              <w:t>елетронний підпис, електронна печатка)</w:t>
            </w:r>
          </w:p>
        </w:tc>
        <w:tc>
          <w:tcPr>
            <w:tcW w:w="3810" w:type="dxa"/>
          </w:tcPr>
          <w:p w:rsidR="00583325" w:rsidRPr="00583325" w:rsidRDefault="00583325" w:rsidP="00583325">
            <w:pPr>
              <w:pStyle w:val="TableParagraph"/>
              <w:spacing w:before="30" w:after="1"/>
              <w:ind w:left="851" w:firstLine="567"/>
              <w:rPr>
                <w:b/>
                <w:sz w:val="24"/>
                <w:szCs w:val="24"/>
              </w:rPr>
            </w:pPr>
          </w:p>
          <w:p w:rsidR="00583325" w:rsidRPr="00583325" w:rsidRDefault="00295E31" w:rsidP="00583325">
            <w:pPr>
              <w:pStyle w:val="TableParagraph"/>
              <w:spacing w:line="20" w:lineRule="exact"/>
              <w:ind w:left="851" w:right="-29" w:firstLine="567"/>
              <w:rPr>
                <w:sz w:val="24"/>
                <w:szCs w:val="24"/>
              </w:rPr>
            </w:pPr>
            <w:r w:rsidRPr="00295E31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8" o:spid="_x0000_s1026" style="width:180pt;height:.5pt;mso-position-horizontal-relative:char;mso-position-vertical-relative:line" coordsize="3600,10">
                  <v:line id="_x0000_s1027" style="position:absolute" from="0,5" to="3600,5" strokeweight=".17183mm"/>
                  <w10:wrap type="none"/>
                  <w10:anchorlock/>
                </v:group>
              </w:pict>
            </w:r>
          </w:p>
          <w:p w:rsidR="00583325" w:rsidRPr="00583325" w:rsidRDefault="00583325" w:rsidP="00583325">
            <w:pPr>
              <w:pStyle w:val="TableParagraph"/>
              <w:ind w:left="851" w:firstLine="567"/>
              <w:rPr>
                <w:sz w:val="20"/>
                <w:szCs w:val="20"/>
              </w:rPr>
            </w:pPr>
            <w:r w:rsidRPr="00583325">
              <w:rPr>
                <w:sz w:val="20"/>
                <w:szCs w:val="20"/>
              </w:rPr>
              <w:t>(П.І.Б.)</w:t>
            </w:r>
          </w:p>
        </w:tc>
      </w:tr>
    </w:tbl>
    <w:p w:rsidR="00583325" w:rsidRPr="00660D05" w:rsidRDefault="00583325" w:rsidP="00583325">
      <w:pPr>
        <w:ind w:left="851" w:firstLine="567"/>
        <w:rPr>
          <w:sz w:val="24"/>
          <w:szCs w:val="24"/>
        </w:rPr>
      </w:pPr>
    </w:p>
    <w:sectPr w:rsidR="00583325" w:rsidRPr="00660D05" w:rsidSect="00C4500F">
      <w:pgSz w:w="11906" w:h="16838" w:code="9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4886"/>
    <w:rsid w:val="00045DEF"/>
    <w:rsid w:val="00050DCD"/>
    <w:rsid w:val="00073767"/>
    <w:rsid w:val="00100C10"/>
    <w:rsid w:val="00141A4D"/>
    <w:rsid w:val="001964F9"/>
    <w:rsid w:val="001E2D7A"/>
    <w:rsid w:val="00200DF1"/>
    <w:rsid w:val="0020723F"/>
    <w:rsid w:val="00212E42"/>
    <w:rsid w:val="0021464C"/>
    <w:rsid w:val="00265DCF"/>
    <w:rsid w:val="002767D9"/>
    <w:rsid w:val="00295E31"/>
    <w:rsid w:val="002E7127"/>
    <w:rsid w:val="00363AC6"/>
    <w:rsid w:val="003D0135"/>
    <w:rsid w:val="003D451B"/>
    <w:rsid w:val="003D53A5"/>
    <w:rsid w:val="00415BD4"/>
    <w:rsid w:val="00495FC9"/>
    <w:rsid w:val="004E1961"/>
    <w:rsid w:val="00506565"/>
    <w:rsid w:val="0055483A"/>
    <w:rsid w:val="005740F3"/>
    <w:rsid w:val="00574B74"/>
    <w:rsid w:val="00583325"/>
    <w:rsid w:val="00585029"/>
    <w:rsid w:val="006357AE"/>
    <w:rsid w:val="00650555"/>
    <w:rsid w:val="006603D8"/>
    <w:rsid w:val="00677B34"/>
    <w:rsid w:val="006A489C"/>
    <w:rsid w:val="006F6809"/>
    <w:rsid w:val="007245AC"/>
    <w:rsid w:val="00773A2B"/>
    <w:rsid w:val="007E4FED"/>
    <w:rsid w:val="00804026"/>
    <w:rsid w:val="00810D68"/>
    <w:rsid w:val="00830DA9"/>
    <w:rsid w:val="00885529"/>
    <w:rsid w:val="008A01F7"/>
    <w:rsid w:val="008E3B55"/>
    <w:rsid w:val="008F77FE"/>
    <w:rsid w:val="009062D2"/>
    <w:rsid w:val="00924647"/>
    <w:rsid w:val="00981528"/>
    <w:rsid w:val="00A23714"/>
    <w:rsid w:val="00A4563B"/>
    <w:rsid w:val="00AB1009"/>
    <w:rsid w:val="00AE0EBD"/>
    <w:rsid w:val="00B14886"/>
    <w:rsid w:val="00B542B9"/>
    <w:rsid w:val="00B65773"/>
    <w:rsid w:val="00BE01BF"/>
    <w:rsid w:val="00BE1481"/>
    <w:rsid w:val="00C00403"/>
    <w:rsid w:val="00C203E7"/>
    <w:rsid w:val="00C37838"/>
    <w:rsid w:val="00C40FE7"/>
    <w:rsid w:val="00C4500F"/>
    <w:rsid w:val="00C57CCD"/>
    <w:rsid w:val="00D1616A"/>
    <w:rsid w:val="00D27B42"/>
    <w:rsid w:val="00D34406"/>
    <w:rsid w:val="00D44C3B"/>
    <w:rsid w:val="00D56FBB"/>
    <w:rsid w:val="00DF2A22"/>
    <w:rsid w:val="00E014D1"/>
    <w:rsid w:val="00E36877"/>
    <w:rsid w:val="00E923AD"/>
    <w:rsid w:val="00EB399A"/>
    <w:rsid w:val="00F22BD2"/>
    <w:rsid w:val="00F4007F"/>
    <w:rsid w:val="00FE2E36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7"/>
  </w:style>
  <w:style w:type="paragraph" w:styleId="1">
    <w:name w:val="heading 1"/>
    <w:basedOn w:val="a"/>
    <w:next w:val="a"/>
    <w:link w:val="10"/>
    <w:uiPriority w:val="9"/>
    <w:qFormat/>
    <w:rsid w:val="003D01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1488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48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886"/>
    <w:rPr>
      <w:b/>
      <w:bCs/>
    </w:rPr>
  </w:style>
  <w:style w:type="character" w:styleId="a5">
    <w:name w:val="Hyperlink"/>
    <w:basedOn w:val="a0"/>
    <w:uiPriority w:val="99"/>
    <w:unhideWhenUsed/>
    <w:rsid w:val="00B148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0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01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0">
    <w:name w:val="rvts0"/>
    <w:basedOn w:val="a0"/>
    <w:rsid w:val="00E923AD"/>
  </w:style>
  <w:style w:type="paragraph" w:customStyle="1" w:styleId="rvps2">
    <w:name w:val="rvps2"/>
    <w:basedOn w:val="a"/>
    <w:rsid w:val="00212E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D27B42"/>
    <w:pPr>
      <w:widowControl w:val="0"/>
      <w:autoSpaceDE w:val="0"/>
      <w:autoSpaceDN w:val="0"/>
      <w:ind w:left="902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D27B4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rvts11">
    <w:name w:val="rvts11"/>
    <w:basedOn w:val="a0"/>
    <w:rsid w:val="00D27B42"/>
  </w:style>
  <w:style w:type="table" w:styleId="a8">
    <w:name w:val="Table Grid"/>
    <w:basedOn w:val="a1"/>
    <w:uiPriority w:val="59"/>
    <w:rsid w:val="00D27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vts0">
    <w:name w:val="span_rvts0"/>
    <w:basedOn w:val="a0"/>
    <w:rsid w:val="00D27B4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332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583325"/>
    <w:pPr>
      <w:widowControl w:val="0"/>
      <w:autoSpaceDE w:val="0"/>
      <w:autoSpaceDN w:val="0"/>
      <w:ind w:left="902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5833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1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8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1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az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gaz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gaz.com.ua" TargetMode="External"/><Relationship Id="rId5" Type="http://schemas.openxmlformats.org/officeDocument/2006/relationships/hyperlink" Target="https://ips.ligazakon.net/document/view/RE40797?an=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87D4-A00E-447E-B4A8-6F6A200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2023-12-19T09:04:00Z</cp:lastPrinted>
  <dcterms:created xsi:type="dcterms:W3CDTF">2023-12-19T09:09:00Z</dcterms:created>
  <dcterms:modified xsi:type="dcterms:W3CDTF">2023-12-19T13:02:00Z</dcterms:modified>
</cp:coreProperties>
</file>